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A9B" w:rsidRPr="00F36A9B" w:rsidRDefault="00F36A9B" w:rsidP="00F36A9B">
      <w:pPr>
        <w:pStyle w:val="Normal1"/>
        <w:spacing w:beforeAutospacing="0" w:afterAutospacing="0" w:line="240" w:lineRule="atLeast"/>
        <w:jc w:val="right"/>
        <w:rPr>
          <w:rStyle w:val="normalchar"/>
          <w:rFonts w:ascii="Helvetica" w:hAnsi="Helvetica" w:cs="Helvetica"/>
          <w:color w:val="1E3351"/>
          <w:sz w:val="20"/>
          <w:szCs w:val="20"/>
          <w:u w:val="single"/>
          <w:lang w:val="ro-RO"/>
        </w:rPr>
      </w:pPr>
      <w:r w:rsidRPr="00F36A9B">
        <w:rPr>
          <w:rStyle w:val="normalchar"/>
          <w:rFonts w:ascii="Helvetica" w:hAnsi="Helvetica" w:cs="Helvetica"/>
          <w:color w:val="1E3351"/>
          <w:sz w:val="20"/>
          <w:szCs w:val="20"/>
          <w:u w:val="single"/>
          <w:lang w:val="ro-RO"/>
        </w:rPr>
        <w:t>Traducere neoficială</w:t>
      </w:r>
    </w:p>
    <w:p w:rsidR="00F36A9B" w:rsidRDefault="00F36A9B" w:rsidP="00961285">
      <w:pPr>
        <w:pStyle w:val="Normal1"/>
        <w:spacing w:before="0" w:beforeAutospacing="0" w:after="0" w:afterAutospacing="0" w:line="240" w:lineRule="atLeast"/>
        <w:rPr>
          <w:rStyle w:val="normalchar"/>
          <w:rFonts w:ascii="Helvetica" w:hAnsi="Helvetica" w:cs="Helvetica"/>
          <w:caps/>
          <w:color w:val="1E3351"/>
          <w:sz w:val="20"/>
          <w:szCs w:val="20"/>
          <w:lang w:val="ro-RO"/>
        </w:rPr>
      </w:pPr>
    </w:p>
    <w:p w:rsidR="00961285" w:rsidRPr="00CB1F8F" w:rsidRDefault="00961285" w:rsidP="00961285">
      <w:pPr>
        <w:pStyle w:val="Normal1"/>
        <w:spacing w:before="0" w:beforeAutospacing="0" w:after="0" w:afterAutospacing="0" w:line="240" w:lineRule="atLeast"/>
        <w:rPr>
          <w:rFonts w:ascii="Calibri" w:hAnsi="Calibri" w:cs="Calibri"/>
          <w:color w:val="000000"/>
          <w:sz w:val="22"/>
          <w:szCs w:val="22"/>
          <w:lang w:val="ro-RO"/>
        </w:rPr>
      </w:pPr>
      <w:r w:rsidRPr="00CB1F8F">
        <w:rPr>
          <w:rStyle w:val="normalchar"/>
          <w:rFonts w:ascii="Helvetica" w:hAnsi="Helvetica" w:cs="Helvetica"/>
          <w:caps/>
          <w:color w:val="1E3351"/>
          <w:sz w:val="20"/>
          <w:szCs w:val="20"/>
          <w:lang w:val="ro-RO"/>
        </w:rPr>
        <w:t>OFICIUL DE MONITORIZARE ȘI COMBATERE A TRAFICULUI PE PERSOANE</w:t>
      </w:r>
      <w:r w:rsidRPr="00CB1F8F">
        <w:rPr>
          <w:rFonts w:ascii="Calibri" w:hAnsi="Calibri" w:cs="Calibri"/>
          <w:color w:val="000000"/>
          <w:sz w:val="22"/>
          <w:szCs w:val="22"/>
          <w:lang w:val="ro-RO"/>
        </w:rPr>
        <w:t> </w:t>
      </w:r>
    </w:p>
    <w:p w:rsidR="00961285" w:rsidRPr="00CB1F8F" w:rsidRDefault="00961285" w:rsidP="00961285">
      <w:pPr>
        <w:pStyle w:val="Normal1"/>
        <w:spacing w:before="0" w:beforeAutospacing="0" w:after="0" w:afterAutospacing="0" w:line="240" w:lineRule="atLeast"/>
        <w:rPr>
          <w:rFonts w:ascii="Calibri" w:hAnsi="Calibri" w:cs="Calibri"/>
          <w:color w:val="000000"/>
          <w:sz w:val="22"/>
          <w:szCs w:val="22"/>
          <w:lang w:val="ro-RO"/>
        </w:rPr>
      </w:pPr>
    </w:p>
    <w:p w:rsidR="00961285" w:rsidRPr="00CB1F8F" w:rsidRDefault="007C6C25" w:rsidP="00961285">
      <w:pPr>
        <w:pStyle w:val="Normal1"/>
        <w:spacing w:before="0" w:beforeAutospacing="0" w:after="0" w:afterAutospacing="0" w:line="240" w:lineRule="atLeast"/>
        <w:rPr>
          <w:rStyle w:val="notranslate"/>
          <w:rFonts w:ascii="Calibri" w:hAnsi="Calibri" w:cs="Calibri"/>
          <w:color w:val="000000"/>
          <w:sz w:val="22"/>
          <w:szCs w:val="22"/>
          <w:lang w:val="ro-RO"/>
        </w:rPr>
      </w:pPr>
      <w:hyperlink r:id="rId7" w:history="1">
        <w:r w:rsidR="00961285" w:rsidRPr="00CB1F8F">
          <w:rPr>
            <w:rStyle w:val="normalchar"/>
            <w:rFonts w:ascii="Helvetica" w:hAnsi="Helvetica" w:cs="Helvetica"/>
            <w:color w:val="185894"/>
            <w:sz w:val="20"/>
            <w:szCs w:val="20"/>
            <w:u w:val="single"/>
            <w:lang w:val="ro-RO"/>
          </w:rPr>
          <w:t>Raportul privind traficul de persoane</w:t>
        </w:r>
      </w:hyperlink>
      <w:r w:rsidR="00010F64">
        <w:rPr>
          <w:rStyle w:val="normalchar"/>
          <w:rFonts w:ascii="Helvetica" w:hAnsi="Helvetica" w:cs="Helvetica"/>
          <w:color w:val="185894"/>
          <w:sz w:val="20"/>
          <w:szCs w:val="20"/>
          <w:u w:val="single"/>
          <w:lang w:val="ro-RO"/>
        </w:rPr>
        <w:t xml:space="preserve"> </w:t>
      </w:r>
      <w:r w:rsidR="00010F64" w:rsidRPr="00010F64">
        <w:rPr>
          <w:rStyle w:val="normalchar"/>
          <w:rFonts w:ascii="Helvetica" w:hAnsi="Helvetica" w:cs="Helvetica"/>
          <w:color w:val="185894"/>
          <w:sz w:val="20"/>
          <w:szCs w:val="20"/>
          <w:u w:val="single"/>
          <w:lang w:val="ro-RO"/>
        </w:rPr>
        <w:t>2017</w:t>
      </w:r>
    </w:p>
    <w:p w:rsidR="00961285" w:rsidRPr="00CB1F8F" w:rsidRDefault="00961285" w:rsidP="00961285">
      <w:pPr>
        <w:pStyle w:val="Normal1"/>
        <w:spacing w:beforeAutospacing="0" w:afterAutospacing="0" w:line="240" w:lineRule="atLeast"/>
        <w:rPr>
          <w:rStyle w:val="Hyperlink"/>
          <w:rFonts w:ascii="Helvetica" w:hAnsi="Helvetica" w:cs="Helvetica"/>
          <w:color w:val="1E3351"/>
          <w:sz w:val="20"/>
          <w:szCs w:val="20"/>
          <w:lang w:val="ro-RO"/>
        </w:rPr>
      </w:pPr>
      <w:proofErr w:type="spellStart"/>
      <w:r w:rsidRPr="00CB1F8F">
        <w:rPr>
          <w:rFonts w:ascii="Helvetica" w:hAnsi="Helvetica" w:cs="Helvetica"/>
          <w:color w:val="1E3351"/>
          <w:sz w:val="21"/>
          <w:szCs w:val="21"/>
          <w:lang w:val="ro-RO"/>
        </w:rPr>
        <w:t>Tier</w:t>
      </w:r>
      <w:proofErr w:type="spellEnd"/>
      <w:r w:rsidRPr="00CB1F8F">
        <w:rPr>
          <w:rFonts w:ascii="Helvetica" w:hAnsi="Helvetica" w:cs="Helvetica"/>
          <w:color w:val="1E3351"/>
          <w:sz w:val="21"/>
          <w:szCs w:val="21"/>
          <w:lang w:val="ro-RO"/>
        </w:rPr>
        <w:t xml:space="preserve"> 2 Watch </w:t>
      </w:r>
      <w:proofErr w:type="spellStart"/>
      <w:r w:rsidRPr="00CB1F8F">
        <w:rPr>
          <w:rFonts w:ascii="Helvetica" w:hAnsi="Helvetica" w:cs="Helvetica"/>
          <w:color w:val="1E3351"/>
          <w:sz w:val="21"/>
          <w:szCs w:val="21"/>
          <w:lang w:val="ro-RO"/>
        </w:rPr>
        <w:t>List</w:t>
      </w:r>
      <w:proofErr w:type="spellEnd"/>
      <w:r w:rsidRPr="00CB1F8F">
        <w:rPr>
          <w:rStyle w:val="Hyperlink"/>
          <w:rFonts w:ascii="Helvetica" w:hAnsi="Helvetica" w:cs="Helvetica"/>
          <w:color w:val="1E3351"/>
          <w:sz w:val="20"/>
          <w:szCs w:val="20"/>
          <w:lang w:val="ro-RO"/>
        </w:rPr>
        <w:t xml:space="preserve"> </w:t>
      </w:r>
    </w:p>
    <w:p w:rsidR="00961285" w:rsidRPr="00CB1F8F" w:rsidRDefault="00961285" w:rsidP="00961285">
      <w:pPr>
        <w:pStyle w:val="Normal1"/>
        <w:spacing w:beforeAutospacing="0" w:afterAutospacing="0" w:line="240" w:lineRule="atLeast"/>
        <w:rPr>
          <w:rStyle w:val="Hyperlink"/>
          <w:rFonts w:ascii="Helvetica" w:hAnsi="Helvetica" w:cs="Helvetica"/>
          <w:color w:val="1E3351"/>
          <w:sz w:val="20"/>
          <w:szCs w:val="20"/>
          <w:lang w:val="ro-RO"/>
        </w:rPr>
      </w:pPr>
      <w:bookmarkStart w:id="0" w:name="_GoBack"/>
      <w:bookmarkEnd w:id="0"/>
    </w:p>
    <w:p w:rsidR="00961285" w:rsidRPr="00CB1F8F" w:rsidRDefault="00961285" w:rsidP="00961285">
      <w:pPr>
        <w:pStyle w:val="Normal1"/>
        <w:spacing w:beforeAutospacing="0" w:afterAutospacing="0" w:line="240" w:lineRule="atLeast"/>
        <w:rPr>
          <w:rFonts w:ascii="Calibri" w:hAnsi="Calibri" w:cs="Calibri"/>
          <w:color w:val="000000"/>
          <w:sz w:val="22"/>
          <w:szCs w:val="22"/>
          <w:lang w:val="ro-RO"/>
        </w:rPr>
      </w:pPr>
      <w:r w:rsidRPr="00CB1F8F">
        <w:rPr>
          <w:rStyle w:val="normalchar"/>
          <w:rFonts w:ascii="Helvetica" w:hAnsi="Helvetica" w:cs="Helvetica"/>
          <w:color w:val="1E3351"/>
          <w:sz w:val="20"/>
          <w:szCs w:val="20"/>
          <w:lang w:val="ro-RO"/>
        </w:rPr>
        <w:t xml:space="preserve">MOLDOVA: </w:t>
      </w:r>
      <w:r w:rsidRPr="00CB1F8F">
        <w:rPr>
          <w:rFonts w:ascii="Helvetica" w:hAnsi="Helvetica" w:cs="Helvetica"/>
          <w:color w:val="1E3351"/>
          <w:sz w:val="21"/>
          <w:szCs w:val="21"/>
          <w:lang w:val="ro-RO"/>
        </w:rPr>
        <w:t xml:space="preserve">2 Watch </w:t>
      </w:r>
      <w:proofErr w:type="spellStart"/>
      <w:r w:rsidRPr="00CB1F8F">
        <w:rPr>
          <w:rFonts w:ascii="Helvetica" w:hAnsi="Helvetica" w:cs="Helvetica"/>
          <w:color w:val="1E3351"/>
          <w:sz w:val="21"/>
          <w:szCs w:val="21"/>
          <w:lang w:val="ro-RO"/>
        </w:rPr>
        <w:t>List</w:t>
      </w:r>
      <w:proofErr w:type="spellEnd"/>
    </w:p>
    <w:p w:rsidR="00F36A9B" w:rsidRDefault="00F36A9B" w:rsidP="00961285">
      <w:pPr>
        <w:pStyle w:val="Normal1"/>
        <w:spacing w:beforeAutospacing="0" w:afterAutospacing="0" w:line="240" w:lineRule="atLeast"/>
        <w:jc w:val="both"/>
        <w:rPr>
          <w:rStyle w:val="normalchar"/>
          <w:rFonts w:ascii="Helvetica" w:hAnsi="Helvetica" w:cs="Helvetica"/>
          <w:color w:val="1E3351"/>
          <w:sz w:val="20"/>
          <w:szCs w:val="20"/>
          <w:lang w:val="ro-RO"/>
        </w:rPr>
      </w:pPr>
    </w:p>
    <w:p w:rsidR="00961285" w:rsidRPr="00CB1F8F" w:rsidRDefault="00961285" w:rsidP="00961285">
      <w:pPr>
        <w:pStyle w:val="Normal1"/>
        <w:spacing w:beforeAutospacing="0" w:afterAutospacing="0" w:line="240" w:lineRule="atLeast"/>
        <w:jc w:val="both"/>
        <w:rPr>
          <w:rFonts w:ascii="Calibri" w:hAnsi="Calibri" w:cs="Calibri"/>
          <w:color w:val="000000"/>
          <w:sz w:val="22"/>
          <w:szCs w:val="22"/>
          <w:lang w:val="ro-RO"/>
        </w:rPr>
      </w:pPr>
      <w:r w:rsidRPr="00CB1F8F">
        <w:rPr>
          <w:rStyle w:val="normalchar"/>
          <w:rFonts w:ascii="Helvetica" w:hAnsi="Helvetica" w:cs="Helvetica"/>
          <w:color w:val="1E3351"/>
          <w:sz w:val="20"/>
          <w:szCs w:val="20"/>
          <w:lang w:val="ro-RO"/>
        </w:rPr>
        <w:t>Guvernul Republicii Moldova nu respectă pe deplin standardele minime pentru eliminarea traficului;</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Cu toate acestea, produce eforturi semnificative pentru a face acest lucru.</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Guvernul a depus eforturi semnificative în perioada de raportare prin condamnarea mai multor traficanți și prin modificarea legilor sale de codificare a standardelor de protecție a victimelor.</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Cu toate acestea, guvernul nu a manifestat sporirea eforturilor față de perioada de raportare anterioară.</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Corupția omniprezentă, în special în cadrul organelor </w:t>
      </w:r>
      <w:r w:rsidR="00010F64">
        <w:rPr>
          <w:rStyle w:val="normalchar"/>
          <w:rFonts w:ascii="Helvetica" w:hAnsi="Helvetica" w:cs="Helvetica"/>
          <w:color w:val="1E3351"/>
          <w:sz w:val="20"/>
          <w:szCs w:val="20"/>
          <w:lang w:val="ro-RO"/>
        </w:rPr>
        <w:t xml:space="preserve">de </w:t>
      </w:r>
      <w:r w:rsidRPr="00CB1F8F">
        <w:rPr>
          <w:rStyle w:val="normalchar"/>
          <w:rFonts w:ascii="Helvetica" w:hAnsi="Helvetica" w:cs="Helvetica"/>
          <w:color w:val="1E3351"/>
          <w:sz w:val="20"/>
          <w:szCs w:val="20"/>
          <w:lang w:val="ro-RO"/>
        </w:rPr>
        <w:t>aplic</w:t>
      </w:r>
      <w:r w:rsidR="00010F64">
        <w:rPr>
          <w:rStyle w:val="normalchar"/>
          <w:rFonts w:ascii="Helvetica" w:hAnsi="Helvetica" w:cs="Helvetica"/>
          <w:color w:val="1E3351"/>
          <w:sz w:val="20"/>
          <w:szCs w:val="20"/>
          <w:lang w:val="ro-RO"/>
        </w:rPr>
        <w:t>are a</w:t>
      </w:r>
      <w:r w:rsidRPr="00CB1F8F">
        <w:rPr>
          <w:rStyle w:val="normalchar"/>
          <w:rFonts w:ascii="Helvetica" w:hAnsi="Helvetica" w:cs="Helvetica"/>
          <w:color w:val="1E3351"/>
          <w:sz w:val="20"/>
          <w:szCs w:val="20"/>
          <w:lang w:val="ro-RO"/>
        </w:rPr>
        <w:t xml:space="preserve"> legii și al sistemului judiciar, a împiedicat urmărirea penală (</w:t>
      </w:r>
      <w:r w:rsidR="00C41C5E" w:rsidRPr="00CB1F8F">
        <w:rPr>
          <w:rStyle w:val="normalchar"/>
          <w:rFonts w:ascii="Helvetica" w:hAnsi="Helvetica" w:cs="Helvetica"/>
          <w:color w:val="1E3351"/>
          <w:sz w:val="20"/>
          <w:szCs w:val="20"/>
          <w:lang w:val="ro-RO"/>
        </w:rPr>
        <w:t>pedepsirea</w:t>
      </w:r>
      <w:r w:rsidRPr="00CB1F8F">
        <w:rPr>
          <w:rStyle w:val="normalchar"/>
          <w:rFonts w:ascii="Helvetica" w:hAnsi="Helvetica" w:cs="Helvetica"/>
          <w:color w:val="1E3351"/>
          <w:sz w:val="20"/>
          <w:szCs w:val="20"/>
          <w:lang w:val="ro-RO"/>
        </w:rPr>
        <w:t xml:space="preserve">) și a influențat rezultatele dosarelor, inclusiv </w:t>
      </w:r>
      <w:r w:rsidR="00CD55C7" w:rsidRPr="00CB1F8F">
        <w:rPr>
          <w:rStyle w:val="normalchar"/>
          <w:rFonts w:ascii="Helvetica" w:hAnsi="Helvetica" w:cs="Helvetica"/>
          <w:color w:val="1E3351"/>
          <w:sz w:val="20"/>
          <w:szCs w:val="20"/>
          <w:lang w:val="ro-RO"/>
        </w:rPr>
        <w:t xml:space="preserve">în </w:t>
      </w:r>
      <w:r w:rsidRPr="00CB1F8F">
        <w:rPr>
          <w:rStyle w:val="normalchar"/>
          <w:rFonts w:ascii="Helvetica" w:hAnsi="Helvetica" w:cs="Helvetica"/>
          <w:color w:val="1E3351"/>
          <w:sz w:val="20"/>
          <w:szCs w:val="20"/>
          <w:lang w:val="ro-RO"/>
        </w:rPr>
        <w:t>cazurile împotriva oficialilor complici.</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Eforturile </w:t>
      </w:r>
      <w:r w:rsidR="00CD55C7" w:rsidRPr="00CB1F8F">
        <w:rPr>
          <w:rStyle w:val="normalchar"/>
          <w:rFonts w:ascii="Helvetica" w:hAnsi="Helvetica" w:cs="Helvetica"/>
          <w:color w:val="1E3351"/>
          <w:sz w:val="20"/>
          <w:szCs w:val="20"/>
          <w:lang w:val="ro-RO"/>
        </w:rPr>
        <w:t xml:space="preserve">organelor </w:t>
      </w:r>
      <w:r w:rsidRPr="00CB1F8F">
        <w:rPr>
          <w:rStyle w:val="normalchar"/>
          <w:rFonts w:ascii="Helvetica" w:hAnsi="Helvetica" w:cs="Helvetica"/>
          <w:color w:val="1E3351"/>
          <w:sz w:val="20"/>
          <w:szCs w:val="20"/>
          <w:lang w:val="ro-RO"/>
        </w:rPr>
        <w:t>de aplicare a</w:t>
      </w:r>
      <w:r w:rsidR="00CD55C7" w:rsidRPr="00CB1F8F">
        <w:rPr>
          <w:rStyle w:val="normalchar"/>
          <w:rFonts w:ascii="Helvetica" w:hAnsi="Helvetica" w:cs="Helvetica"/>
          <w:color w:val="1E3351"/>
          <w:sz w:val="20"/>
          <w:szCs w:val="20"/>
          <w:lang w:val="ro-RO"/>
        </w:rPr>
        <w:t xml:space="preserve"> legii au fost împiedicate prin </w:t>
      </w:r>
      <w:r w:rsidRPr="00CB1F8F">
        <w:rPr>
          <w:rStyle w:val="normalchar"/>
          <w:rFonts w:ascii="Helvetica" w:hAnsi="Helvetica" w:cs="Helvetica"/>
          <w:color w:val="1E3351"/>
          <w:sz w:val="20"/>
          <w:szCs w:val="20"/>
          <w:lang w:val="ro-RO"/>
        </w:rPr>
        <w:t>obstacolel</w:t>
      </w:r>
      <w:r w:rsidR="00CD55C7" w:rsidRPr="00CB1F8F">
        <w:rPr>
          <w:rStyle w:val="normalchar"/>
          <w:rFonts w:ascii="Helvetica" w:hAnsi="Helvetica" w:cs="Helvetica"/>
          <w:color w:val="1E3351"/>
          <w:sz w:val="20"/>
          <w:szCs w:val="20"/>
          <w:lang w:val="ro-RO"/>
        </w:rPr>
        <w:t>e</w:t>
      </w:r>
      <w:r w:rsidRPr="00CB1F8F">
        <w:rPr>
          <w:rStyle w:val="normalchar"/>
          <w:rFonts w:ascii="Helvetica" w:hAnsi="Helvetica" w:cs="Helvetica"/>
          <w:color w:val="1E3351"/>
          <w:sz w:val="20"/>
          <w:szCs w:val="20"/>
          <w:lang w:val="ro-RO"/>
        </w:rPr>
        <w:t xml:space="preserve"> juridice și organizatorice</w:t>
      </w:r>
      <w:r w:rsidR="00CD55C7" w:rsidRPr="00CB1F8F">
        <w:rPr>
          <w:rStyle w:val="normalchar"/>
          <w:rFonts w:ascii="Helvetica" w:hAnsi="Helvetica" w:cs="Helvetica"/>
          <w:color w:val="1E3351"/>
          <w:sz w:val="20"/>
          <w:szCs w:val="20"/>
          <w:lang w:val="ro-RO"/>
        </w:rPr>
        <w:t xml:space="preserve"> agravate</w:t>
      </w:r>
      <w:r w:rsidRPr="00CB1F8F">
        <w:rPr>
          <w:rStyle w:val="normalchar"/>
          <w:rFonts w:ascii="Helvetica" w:hAnsi="Helvetica" w:cs="Helvetica"/>
          <w:color w:val="1E3351"/>
          <w:sz w:val="20"/>
          <w:szCs w:val="20"/>
          <w:lang w:val="ro-RO"/>
        </w:rPr>
        <w:t xml:space="preserve">, inclusiv a schimbărilor în cadrul </w:t>
      </w:r>
      <w:r w:rsidR="00CD55C7" w:rsidRPr="00CB1F8F">
        <w:rPr>
          <w:rStyle w:val="normalchar"/>
          <w:rFonts w:ascii="Helvetica" w:hAnsi="Helvetica" w:cs="Helvetica"/>
          <w:color w:val="1E3351"/>
          <w:sz w:val="20"/>
          <w:szCs w:val="20"/>
          <w:lang w:val="ro-RO"/>
        </w:rPr>
        <w:t>organului</w:t>
      </w:r>
      <w:r w:rsidRPr="00CB1F8F">
        <w:rPr>
          <w:rStyle w:val="normalchar"/>
          <w:rFonts w:ascii="Helvetica" w:hAnsi="Helvetica" w:cs="Helvetica"/>
          <w:color w:val="1E3351"/>
          <w:sz w:val="20"/>
          <w:szCs w:val="20"/>
          <w:lang w:val="ro-RO"/>
        </w:rPr>
        <w:t xml:space="preserve"> național de investigați</w:t>
      </w:r>
      <w:r w:rsidR="00CD55C7" w:rsidRPr="00CB1F8F">
        <w:rPr>
          <w:rStyle w:val="normalchar"/>
          <w:rFonts w:ascii="Helvetica" w:hAnsi="Helvetica" w:cs="Helvetica"/>
          <w:color w:val="1E3351"/>
          <w:sz w:val="20"/>
          <w:szCs w:val="20"/>
          <w:lang w:val="ro-RO"/>
        </w:rPr>
        <w:t>i</w:t>
      </w:r>
      <w:r w:rsidRPr="00CB1F8F">
        <w:rPr>
          <w:rStyle w:val="normalchar"/>
          <w:rFonts w:ascii="Helvetica" w:hAnsi="Helvetica" w:cs="Helvetica"/>
          <w:color w:val="1E3351"/>
          <w:sz w:val="20"/>
          <w:szCs w:val="20"/>
          <w:lang w:val="ro-RO"/>
        </w:rPr>
        <w:t xml:space="preserve"> anti</w:t>
      </w:r>
      <w:r w:rsidR="00C41C5E">
        <w:rPr>
          <w:rStyle w:val="normalchar"/>
          <w:rFonts w:ascii="Helvetica" w:hAnsi="Helvetica" w:cs="Helvetica"/>
          <w:color w:val="1E3351"/>
          <w:sz w:val="20"/>
          <w:szCs w:val="20"/>
          <w:lang w:val="ro-RO"/>
        </w:rPr>
        <w:t>-</w:t>
      </w:r>
      <w:r w:rsidRPr="00CB1F8F">
        <w:rPr>
          <w:rStyle w:val="normalchar"/>
          <w:rFonts w:ascii="Helvetica" w:hAnsi="Helvetica" w:cs="Helvetica"/>
          <w:color w:val="1E3351"/>
          <w:sz w:val="20"/>
          <w:szCs w:val="20"/>
          <w:lang w:val="ro-RO"/>
        </w:rPr>
        <w:t>trafic.</w:t>
      </w:r>
      <w:r w:rsidR="00CD55C7" w:rsidRPr="00CB1F8F">
        <w:rPr>
          <w:rFonts w:ascii="Calibri" w:hAnsi="Calibri" w:cs="Calibri"/>
          <w:color w:val="000000"/>
          <w:sz w:val="22"/>
          <w:szCs w:val="22"/>
          <w:lang w:val="ro-RO"/>
        </w:rPr>
        <w:t xml:space="preserve"> </w:t>
      </w:r>
      <w:r w:rsidRPr="00CB1F8F">
        <w:rPr>
          <w:rStyle w:val="normalchar"/>
          <w:rFonts w:ascii="Helvetica" w:hAnsi="Helvetica" w:cs="Helvetica"/>
          <w:color w:val="1E3351"/>
          <w:sz w:val="20"/>
          <w:szCs w:val="20"/>
          <w:lang w:val="ro-RO"/>
        </w:rPr>
        <w:t>Autoritățile au identificat și au asistat mai puține victime, iar victimele au continuat să sufere de intimidări din partea traficanților.</w:t>
      </w:r>
      <w:r w:rsidRPr="00CB1F8F">
        <w:rPr>
          <w:rFonts w:ascii="Calibri" w:hAnsi="Calibri" w:cs="Calibri"/>
          <w:color w:val="000000"/>
          <w:sz w:val="22"/>
          <w:szCs w:val="22"/>
          <w:lang w:val="ro-RO"/>
        </w:rPr>
        <w:t> </w:t>
      </w:r>
      <w:r w:rsidR="00CD55C7" w:rsidRPr="00CB1F8F">
        <w:rPr>
          <w:rStyle w:val="normalchar"/>
          <w:rFonts w:ascii="Helvetica" w:hAnsi="Helvetica" w:cs="Helvetica"/>
          <w:color w:val="1E3351"/>
          <w:sz w:val="20"/>
          <w:szCs w:val="20"/>
          <w:lang w:val="ro-RO"/>
        </w:rPr>
        <w:t>Deși a</w:t>
      </w:r>
      <w:r w:rsidRPr="00CB1F8F">
        <w:rPr>
          <w:rStyle w:val="normalchar"/>
          <w:rFonts w:ascii="Helvetica" w:hAnsi="Helvetica" w:cs="Helvetica"/>
          <w:color w:val="1E3351"/>
          <w:sz w:val="20"/>
          <w:szCs w:val="20"/>
          <w:lang w:val="ro-RO"/>
        </w:rPr>
        <w:t xml:space="preserve"> crescut</w:t>
      </w:r>
      <w:r w:rsidR="00CD55C7" w:rsidRPr="00CB1F8F">
        <w:rPr>
          <w:rStyle w:val="normalchar"/>
          <w:rFonts w:ascii="Helvetica" w:hAnsi="Helvetica" w:cs="Helvetica"/>
          <w:color w:val="1E3351"/>
          <w:sz w:val="20"/>
          <w:szCs w:val="20"/>
          <w:lang w:val="ro-RO"/>
        </w:rPr>
        <w:t xml:space="preserve"> numărul</w:t>
      </w:r>
      <w:r w:rsidRPr="00CB1F8F">
        <w:rPr>
          <w:rStyle w:val="normalchar"/>
          <w:rFonts w:ascii="Helvetica" w:hAnsi="Helvetica" w:cs="Helvetica"/>
          <w:color w:val="1E3351"/>
          <w:sz w:val="20"/>
          <w:szCs w:val="20"/>
          <w:lang w:val="ro-RO"/>
        </w:rPr>
        <w:t xml:space="preserve"> condamnăril</w:t>
      </w:r>
      <w:r w:rsidR="00CD55C7" w:rsidRPr="00CB1F8F">
        <w:rPr>
          <w:rStyle w:val="normalchar"/>
          <w:rFonts w:ascii="Helvetica" w:hAnsi="Helvetica" w:cs="Helvetica"/>
          <w:color w:val="1E3351"/>
          <w:sz w:val="20"/>
          <w:szCs w:val="20"/>
          <w:lang w:val="ro-RO"/>
        </w:rPr>
        <w:t>or</w:t>
      </w:r>
      <w:r w:rsidRPr="00CB1F8F">
        <w:rPr>
          <w:rStyle w:val="normalchar"/>
          <w:rFonts w:ascii="Helvetica" w:hAnsi="Helvetica" w:cs="Helvetica"/>
          <w:color w:val="1E3351"/>
          <w:sz w:val="20"/>
          <w:szCs w:val="20"/>
          <w:lang w:val="ro-RO"/>
        </w:rPr>
        <w:t xml:space="preserve">, </w:t>
      </w:r>
      <w:r w:rsidR="00010F64">
        <w:rPr>
          <w:rStyle w:val="normalchar"/>
          <w:rFonts w:ascii="Helvetica" w:hAnsi="Helvetica" w:cs="Helvetica"/>
          <w:color w:val="1E3351"/>
          <w:sz w:val="20"/>
          <w:szCs w:val="20"/>
          <w:lang w:val="ro-RO"/>
        </w:rPr>
        <w:t>investigațiile</w:t>
      </w:r>
      <w:r w:rsidRPr="00CB1F8F">
        <w:rPr>
          <w:rStyle w:val="normalchar"/>
          <w:rFonts w:ascii="Helvetica" w:hAnsi="Helvetica" w:cs="Helvetica"/>
          <w:color w:val="1E3351"/>
          <w:sz w:val="20"/>
          <w:szCs w:val="20"/>
          <w:lang w:val="ro-RO"/>
        </w:rPr>
        <w:t xml:space="preserve"> </w:t>
      </w:r>
      <w:r w:rsidR="00010F64">
        <w:rPr>
          <w:rStyle w:val="normalchar"/>
          <w:rFonts w:ascii="Helvetica" w:hAnsi="Helvetica" w:cs="Helvetica"/>
          <w:color w:val="1E3351"/>
          <w:sz w:val="20"/>
          <w:szCs w:val="20"/>
          <w:lang w:val="ro-RO"/>
        </w:rPr>
        <w:t>și cazurile expediate în judecată</w:t>
      </w:r>
      <w:r w:rsidRPr="00CB1F8F">
        <w:rPr>
          <w:rStyle w:val="normalchar"/>
          <w:rFonts w:ascii="Helvetica" w:hAnsi="Helvetica" w:cs="Helvetica"/>
          <w:color w:val="1E3351"/>
          <w:sz w:val="20"/>
          <w:szCs w:val="20"/>
          <w:lang w:val="ro-RO"/>
        </w:rPr>
        <w:t xml:space="preserve"> au scăzut.</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Prin urmare, Moldova a fost retrogradată la </w:t>
      </w:r>
      <w:proofErr w:type="spellStart"/>
      <w:r w:rsidRPr="00CB1F8F">
        <w:rPr>
          <w:rStyle w:val="normalchar"/>
          <w:rFonts w:ascii="Helvetica" w:hAnsi="Helvetica" w:cs="Helvetica"/>
          <w:color w:val="1E3351"/>
          <w:sz w:val="20"/>
          <w:szCs w:val="20"/>
          <w:lang w:val="ro-RO"/>
        </w:rPr>
        <w:t>Tier</w:t>
      </w:r>
      <w:proofErr w:type="spellEnd"/>
      <w:r w:rsidRPr="00CB1F8F">
        <w:rPr>
          <w:rStyle w:val="normalchar"/>
          <w:rFonts w:ascii="Helvetica" w:hAnsi="Helvetica" w:cs="Helvetica"/>
          <w:color w:val="1E3351"/>
          <w:sz w:val="20"/>
          <w:szCs w:val="20"/>
          <w:lang w:val="ro-RO"/>
        </w:rPr>
        <w:t xml:space="preserve"> 2 Watch </w:t>
      </w:r>
      <w:proofErr w:type="spellStart"/>
      <w:r w:rsidRPr="00CB1F8F">
        <w:rPr>
          <w:rStyle w:val="normalchar"/>
          <w:rFonts w:ascii="Helvetica" w:hAnsi="Helvetica" w:cs="Helvetica"/>
          <w:color w:val="1E3351"/>
          <w:sz w:val="20"/>
          <w:szCs w:val="20"/>
          <w:lang w:val="ro-RO"/>
        </w:rPr>
        <w:t>List</w:t>
      </w:r>
      <w:proofErr w:type="spellEnd"/>
      <w:r w:rsidRPr="00CB1F8F">
        <w:rPr>
          <w:rStyle w:val="normalchar"/>
          <w:rFonts w:ascii="Helvetica" w:hAnsi="Helvetica" w:cs="Helvetica"/>
          <w:color w:val="1E3351"/>
          <w:sz w:val="20"/>
          <w:szCs w:val="20"/>
          <w:lang w:val="ro-RO"/>
        </w:rPr>
        <w:t>.</w:t>
      </w:r>
    </w:p>
    <w:p w:rsidR="00961285" w:rsidRPr="00CB1F8F" w:rsidRDefault="00961285" w:rsidP="00961285">
      <w:pPr>
        <w:pStyle w:val="Normal1"/>
        <w:spacing w:beforeAutospacing="0" w:afterAutospacing="0" w:line="240" w:lineRule="atLeast"/>
        <w:rPr>
          <w:rFonts w:ascii="Calibri" w:hAnsi="Calibri" w:cs="Calibri"/>
          <w:color w:val="000000"/>
          <w:sz w:val="22"/>
          <w:szCs w:val="22"/>
          <w:lang w:val="ro-RO"/>
        </w:rPr>
      </w:pPr>
      <w:r w:rsidRPr="00CB1F8F">
        <w:rPr>
          <w:rStyle w:val="normalchar"/>
          <w:rFonts w:ascii="Helvetica" w:hAnsi="Helvetica" w:cs="Helvetica"/>
          <w:color w:val="1E3351"/>
          <w:sz w:val="20"/>
          <w:szCs w:val="20"/>
          <w:lang w:val="ro-RO"/>
        </w:rPr>
        <w:t>RECOMANDĂRI PENTRU MOLDOVA</w:t>
      </w:r>
    </w:p>
    <w:p w:rsidR="00961285" w:rsidRPr="00CB1F8F" w:rsidRDefault="00961285" w:rsidP="00961285">
      <w:pPr>
        <w:pStyle w:val="Normal1"/>
        <w:spacing w:beforeAutospacing="0" w:afterAutospacing="0" w:line="240" w:lineRule="atLeast"/>
        <w:rPr>
          <w:rFonts w:ascii="Calibri" w:hAnsi="Calibri" w:cs="Calibri"/>
          <w:color w:val="000000"/>
          <w:sz w:val="22"/>
          <w:szCs w:val="22"/>
          <w:lang w:val="ro-RO"/>
        </w:rPr>
      </w:pPr>
      <w:r w:rsidRPr="00CB1F8F">
        <w:rPr>
          <w:rStyle w:val="normalchar"/>
          <w:rFonts w:ascii="Helvetica" w:hAnsi="Helvetica" w:cs="Helvetica"/>
          <w:color w:val="1E3351"/>
          <w:sz w:val="20"/>
          <w:szCs w:val="20"/>
          <w:lang w:val="ro-RO"/>
        </w:rPr>
        <w:t xml:space="preserve">Investigarea viguroasă, urmărirea penală și condamnarea traficanților, inclusiv a </w:t>
      </w:r>
      <w:r w:rsidR="00CD55C7" w:rsidRPr="00CB1F8F">
        <w:rPr>
          <w:rStyle w:val="normalchar"/>
          <w:rFonts w:ascii="Helvetica" w:hAnsi="Helvetica" w:cs="Helvetica"/>
          <w:color w:val="1E3351"/>
          <w:sz w:val="20"/>
          <w:szCs w:val="20"/>
          <w:lang w:val="ro-RO"/>
        </w:rPr>
        <w:t xml:space="preserve">oficialilor guvernamentali complici </w:t>
      </w:r>
      <w:r w:rsidRPr="00CB1F8F">
        <w:rPr>
          <w:rStyle w:val="normalchar"/>
          <w:rFonts w:ascii="Helvetica" w:hAnsi="Helvetica" w:cs="Helvetica"/>
          <w:color w:val="1E3351"/>
          <w:sz w:val="20"/>
          <w:szCs w:val="20"/>
          <w:lang w:val="ro-RO"/>
        </w:rPr>
        <w:t xml:space="preserve">la traficul de persoane și impunerea unor </w:t>
      </w:r>
      <w:r w:rsidR="00C41C5E" w:rsidRPr="00CB1F8F">
        <w:rPr>
          <w:rStyle w:val="normalchar"/>
          <w:rFonts w:ascii="Helvetica" w:hAnsi="Helvetica" w:cs="Helvetica"/>
          <w:color w:val="1E3351"/>
          <w:sz w:val="20"/>
          <w:szCs w:val="20"/>
          <w:lang w:val="ro-RO"/>
        </w:rPr>
        <w:t>sentințe</w:t>
      </w:r>
      <w:r w:rsidRPr="00CB1F8F">
        <w:rPr>
          <w:rStyle w:val="normalchar"/>
          <w:rFonts w:ascii="Helvetica" w:hAnsi="Helvetica" w:cs="Helvetica"/>
          <w:color w:val="1E3351"/>
          <w:sz w:val="20"/>
          <w:szCs w:val="20"/>
          <w:lang w:val="ro-RO"/>
        </w:rPr>
        <w:t xml:space="preserve"> suficient de stricte;</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Să pună în aplicare măsuri de combatere a corupției în sectorul judiciar;</w:t>
      </w:r>
      <w:r w:rsidRPr="00CB1F8F">
        <w:rPr>
          <w:rFonts w:ascii="Calibri" w:hAnsi="Calibri" w:cs="Calibri"/>
          <w:color w:val="000000"/>
          <w:sz w:val="22"/>
          <w:szCs w:val="22"/>
          <w:lang w:val="ro-RO"/>
        </w:rPr>
        <w:t> </w:t>
      </w:r>
      <w:r w:rsidR="00CD55C7" w:rsidRPr="00CB1F8F">
        <w:rPr>
          <w:rStyle w:val="normalchar"/>
          <w:rFonts w:ascii="Helvetica" w:hAnsi="Helvetica" w:cs="Helvetica"/>
          <w:color w:val="1E3351"/>
          <w:sz w:val="20"/>
          <w:szCs w:val="20"/>
          <w:lang w:val="ro-RO"/>
        </w:rPr>
        <w:t>Absolvirea</w:t>
      </w:r>
      <w:r w:rsidRPr="00CB1F8F">
        <w:rPr>
          <w:rStyle w:val="normalchar"/>
          <w:rFonts w:ascii="Helvetica" w:hAnsi="Helvetica" w:cs="Helvetica"/>
          <w:color w:val="1E3351"/>
          <w:sz w:val="20"/>
          <w:szCs w:val="20"/>
          <w:lang w:val="ro-RO"/>
        </w:rPr>
        <w:t xml:space="preserve"> victimel</w:t>
      </w:r>
      <w:r w:rsidR="00CD55C7" w:rsidRPr="00CB1F8F">
        <w:rPr>
          <w:rStyle w:val="normalchar"/>
          <w:rFonts w:ascii="Helvetica" w:hAnsi="Helvetica" w:cs="Helvetica"/>
          <w:color w:val="1E3351"/>
          <w:sz w:val="20"/>
          <w:szCs w:val="20"/>
          <w:lang w:val="ro-RO"/>
        </w:rPr>
        <w:t>or</w:t>
      </w:r>
      <w:r w:rsidRPr="00CB1F8F">
        <w:rPr>
          <w:rStyle w:val="normalchar"/>
          <w:rFonts w:ascii="Helvetica" w:hAnsi="Helvetica" w:cs="Helvetica"/>
          <w:color w:val="1E3351"/>
          <w:sz w:val="20"/>
          <w:szCs w:val="20"/>
          <w:lang w:val="ro-RO"/>
        </w:rPr>
        <w:t xml:space="preserve"> traficului de la cerința confruntărilor personale cu traficanții acuzați înainte de începerea unei investigații;</w:t>
      </w:r>
      <w:r w:rsidRPr="00CB1F8F">
        <w:rPr>
          <w:rFonts w:ascii="Calibri" w:hAnsi="Calibri" w:cs="Calibri"/>
          <w:color w:val="000000"/>
          <w:sz w:val="22"/>
          <w:szCs w:val="22"/>
          <w:lang w:val="ro-RO"/>
        </w:rPr>
        <w:t> </w:t>
      </w:r>
      <w:r w:rsidR="00CD55C7" w:rsidRPr="00CB1F8F">
        <w:rPr>
          <w:rStyle w:val="normalchar"/>
          <w:rFonts w:ascii="Helvetica" w:hAnsi="Helvetica" w:cs="Helvetica"/>
          <w:color w:val="1E3351"/>
          <w:sz w:val="20"/>
          <w:szCs w:val="20"/>
          <w:lang w:val="ro-RO"/>
        </w:rPr>
        <w:t>Protejarea</w:t>
      </w:r>
      <w:r w:rsidRPr="00CB1F8F">
        <w:rPr>
          <w:rStyle w:val="normalchar"/>
          <w:rFonts w:ascii="Helvetica" w:hAnsi="Helvetica" w:cs="Helvetica"/>
          <w:color w:val="1E3351"/>
          <w:sz w:val="20"/>
          <w:szCs w:val="20"/>
          <w:lang w:val="ro-RO"/>
        </w:rPr>
        <w:t xml:space="preserve"> anchetatori</w:t>
      </w:r>
      <w:r w:rsidR="00CD55C7" w:rsidRPr="00CB1F8F">
        <w:rPr>
          <w:rStyle w:val="normalchar"/>
          <w:rFonts w:ascii="Helvetica" w:hAnsi="Helvetica" w:cs="Helvetica"/>
          <w:color w:val="1E3351"/>
          <w:sz w:val="20"/>
          <w:szCs w:val="20"/>
          <w:lang w:val="ro-RO"/>
        </w:rPr>
        <w:t>lor</w:t>
      </w:r>
      <w:r w:rsidRPr="00CB1F8F">
        <w:rPr>
          <w:rStyle w:val="normalchar"/>
          <w:rFonts w:ascii="Helvetica" w:hAnsi="Helvetica" w:cs="Helvetica"/>
          <w:color w:val="1E3351"/>
          <w:sz w:val="20"/>
          <w:szCs w:val="20"/>
          <w:lang w:val="ro-RO"/>
        </w:rPr>
        <w:t xml:space="preserve"> și procurori</w:t>
      </w:r>
      <w:r w:rsidR="00CD55C7" w:rsidRPr="00CB1F8F">
        <w:rPr>
          <w:rStyle w:val="normalchar"/>
          <w:rFonts w:ascii="Helvetica" w:hAnsi="Helvetica" w:cs="Helvetica"/>
          <w:color w:val="1E3351"/>
          <w:sz w:val="20"/>
          <w:szCs w:val="20"/>
          <w:lang w:val="ro-RO"/>
        </w:rPr>
        <w:t xml:space="preserve">lor pe cazuri TFU </w:t>
      </w:r>
      <w:r w:rsidRPr="00CB1F8F">
        <w:rPr>
          <w:rStyle w:val="normalchar"/>
          <w:rFonts w:ascii="Helvetica" w:hAnsi="Helvetica" w:cs="Helvetica"/>
          <w:color w:val="1E3351"/>
          <w:sz w:val="20"/>
          <w:szCs w:val="20"/>
          <w:lang w:val="ro-RO"/>
        </w:rPr>
        <w:t>de influență externă și corupție internă;</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Să îmbunătățească protecția victimelor și a martorilor în timpul procedurilor judiciare, inclusiv </w:t>
      </w:r>
      <w:r w:rsidR="00010F64">
        <w:rPr>
          <w:rStyle w:val="normalchar"/>
          <w:rFonts w:ascii="Helvetica" w:hAnsi="Helvetica" w:cs="Helvetica"/>
          <w:color w:val="1E3351"/>
          <w:sz w:val="20"/>
          <w:szCs w:val="20"/>
          <w:lang w:val="ro-RO"/>
        </w:rPr>
        <w:t xml:space="preserve"> a </w:t>
      </w:r>
      <w:r w:rsidRPr="00CB1F8F">
        <w:rPr>
          <w:rStyle w:val="normalchar"/>
          <w:rFonts w:ascii="Helvetica" w:hAnsi="Helvetica" w:cs="Helvetica"/>
          <w:color w:val="1E3351"/>
          <w:sz w:val="20"/>
          <w:szCs w:val="20"/>
          <w:lang w:val="ro-RO"/>
        </w:rPr>
        <w:t>urmărir</w:t>
      </w:r>
      <w:r w:rsidR="00010F64">
        <w:rPr>
          <w:rStyle w:val="normalchar"/>
          <w:rFonts w:ascii="Helvetica" w:hAnsi="Helvetica" w:cs="Helvetica"/>
          <w:color w:val="1E3351"/>
          <w:sz w:val="20"/>
          <w:szCs w:val="20"/>
          <w:lang w:val="ro-RO"/>
        </w:rPr>
        <w:t xml:space="preserve">ii </w:t>
      </w:r>
      <w:r w:rsidRPr="00CB1F8F">
        <w:rPr>
          <w:rStyle w:val="normalchar"/>
          <w:rFonts w:ascii="Helvetica" w:hAnsi="Helvetica" w:cs="Helvetica"/>
          <w:color w:val="1E3351"/>
          <w:sz w:val="20"/>
          <w:szCs w:val="20"/>
          <w:lang w:val="ro-RO"/>
        </w:rPr>
        <w:t>penal</w:t>
      </w:r>
      <w:r w:rsidR="00010F64">
        <w:rPr>
          <w:rStyle w:val="normalchar"/>
          <w:rFonts w:ascii="Helvetica" w:hAnsi="Helvetica" w:cs="Helvetica"/>
          <w:color w:val="1E3351"/>
          <w:sz w:val="20"/>
          <w:szCs w:val="20"/>
          <w:lang w:val="ro-RO"/>
        </w:rPr>
        <w:t>e</w:t>
      </w:r>
      <w:r w:rsidRPr="00CB1F8F">
        <w:rPr>
          <w:rStyle w:val="normalchar"/>
          <w:rFonts w:ascii="Helvetica" w:hAnsi="Helvetica" w:cs="Helvetica"/>
          <w:color w:val="1E3351"/>
          <w:sz w:val="20"/>
          <w:szCs w:val="20"/>
          <w:lang w:val="ro-RO"/>
        </w:rPr>
        <w:t xml:space="preserve"> pentru manipularea și intimidarea martorilor;</w:t>
      </w:r>
      <w:r w:rsidRPr="00CB1F8F">
        <w:rPr>
          <w:rFonts w:ascii="Calibri" w:hAnsi="Calibri" w:cs="Calibri"/>
          <w:color w:val="000000"/>
          <w:sz w:val="22"/>
          <w:szCs w:val="22"/>
          <w:lang w:val="ro-RO"/>
        </w:rPr>
        <w:t> </w:t>
      </w:r>
      <w:r w:rsidR="00CD55C7" w:rsidRPr="00CB1F8F">
        <w:rPr>
          <w:rStyle w:val="normalchar"/>
          <w:rFonts w:ascii="Helvetica" w:hAnsi="Helvetica" w:cs="Helvetica"/>
          <w:color w:val="1E3351"/>
          <w:sz w:val="20"/>
          <w:szCs w:val="20"/>
          <w:lang w:val="ro-RO"/>
        </w:rPr>
        <w:t>Instruirea</w:t>
      </w:r>
      <w:r w:rsidRPr="00CB1F8F">
        <w:rPr>
          <w:rStyle w:val="normalchar"/>
          <w:rFonts w:ascii="Helvetica" w:hAnsi="Helvetica" w:cs="Helvetica"/>
          <w:color w:val="1E3351"/>
          <w:sz w:val="20"/>
          <w:szCs w:val="20"/>
          <w:lang w:val="ro-RO"/>
        </w:rPr>
        <w:t xml:space="preserve"> poliți</w:t>
      </w:r>
      <w:r w:rsidR="00CD55C7" w:rsidRPr="00CB1F8F">
        <w:rPr>
          <w:rStyle w:val="normalchar"/>
          <w:rFonts w:ascii="Helvetica" w:hAnsi="Helvetica" w:cs="Helvetica"/>
          <w:color w:val="1E3351"/>
          <w:sz w:val="20"/>
          <w:szCs w:val="20"/>
          <w:lang w:val="ro-RO"/>
        </w:rPr>
        <w:t>ei, judecătorilor și procurorilor</w:t>
      </w:r>
      <w:r w:rsidRPr="00CB1F8F">
        <w:rPr>
          <w:rStyle w:val="normalchar"/>
          <w:rFonts w:ascii="Helvetica" w:hAnsi="Helvetica" w:cs="Helvetica"/>
          <w:color w:val="1E3351"/>
          <w:sz w:val="20"/>
          <w:szCs w:val="20"/>
          <w:lang w:val="ro-RO"/>
        </w:rPr>
        <w:t xml:space="preserve"> cu privire la abordarea </w:t>
      </w:r>
      <w:r w:rsidR="00CD55C7" w:rsidRPr="00CB1F8F">
        <w:rPr>
          <w:rStyle w:val="normalchar"/>
          <w:rFonts w:ascii="Helvetica" w:hAnsi="Helvetica" w:cs="Helvetica"/>
          <w:color w:val="1E3351"/>
          <w:sz w:val="20"/>
          <w:szCs w:val="20"/>
          <w:lang w:val="ro-RO"/>
        </w:rPr>
        <w:t xml:space="preserve">axată </w:t>
      </w:r>
      <w:r w:rsidRPr="00CB1F8F">
        <w:rPr>
          <w:rStyle w:val="normalchar"/>
          <w:rFonts w:ascii="Helvetica" w:hAnsi="Helvetica" w:cs="Helvetica"/>
          <w:color w:val="1E3351"/>
          <w:sz w:val="20"/>
          <w:szCs w:val="20"/>
          <w:lang w:val="ro-RO"/>
        </w:rPr>
        <w:t xml:space="preserve">pe victimă </w:t>
      </w:r>
      <w:r w:rsidR="002C4DF6" w:rsidRPr="00CB1F8F">
        <w:rPr>
          <w:rStyle w:val="normalchar"/>
          <w:rFonts w:ascii="Helvetica" w:hAnsi="Helvetica" w:cs="Helvetica"/>
          <w:color w:val="1E3351"/>
          <w:sz w:val="20"/>
          <w:szCs w:val="20"/>
          <w:lang w:val="ro-RO"/>
        </w:rPr>
        <w:t xml:space="preserve">în cadrul </w:t>
      </w:r>
      <w:r w:rsidRPr="00CB1F8F">
        <w:rPr>
          <w:rStyle w:val="normalchar"/>
          <w:rFonts w:ascii="Helvetica" w:hAnsi="Helvetica" w:cs="Helvetica"/>
          <w:color w:val="1E3351"/>
          <w:sz w:val="20"/>
          <w:szCs w:val="20"/>
          <w:lang w:val="ro-RO"/>
        </w:rPr>
        <w:t>investigațiilor;</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Să </w:t>
      </w:r>
      <w:r w:rsidR="002C4DF6" w:rsidRPr="00CB1F8F">
        <w:rPr>
          <w:rStyle w:val="normalchar"/>
          <w:rFonts w:ascii="Helvetica" w:hAnsi="Helvetica" w:cs="Helvetica"/>
          <w:color w:val="1E3351"/>
          <w:sz w:val="20"/>
          <w:szCs w:val="20"/>
          <w:lang w:val="ro-RO"/>
        </w:rPr>
        <w:t>urmărească</w:t>
      </w:r>
      <w:r w:rsidRPr="00CB1F8F">
        <w:rPr>
          <w:rStyle w:val="normalchar"/>
          <w:rFonts w:ascii="Helvetica" w:hAnsi="Helvetica" w:cs="Helvetica"/>
          <w:color w:val="1E3351"/>
          <w:sz w:val="20"/>
          <w:szCs w:val="20"/>
          <w:lang w:val="ro-RO"/>
        </w:rPr>
        <w:t xml:space="preserve"> </w:t>
      </w:r>
      <w:r w:rsidR="002C4DF6" w:rsidRPr="00CB1F8F">
        <w:rPr>
          <w:rStyle w:val="normalchar"/>
          <w:rFonts w:ascii="Helvetica" w:hAnsi="Helvetica" w:cs="Helvetica"/>
          <w:color w:val="1E3351"/>
          <w:sz w:val="20"/>
          <w:szCs w:val="20"/>
          <w:lang w:val="ro-RO"/>
        </w:rPr>
        <w:t>despăgubirea</w:t>
      </w:r>
      <w:r w:rsidRPr="00CB1F8F">
        <w:rPr>
          <w:rStyle w:val="normalchar"/>
          <w:rFonts w:ascii="Helvetica" w:hAnsi="Helvetica" w:cs="Helvetica"/>
          <w:color w:val="1E3351"/>
          <w:sz w:val="20"/>
          <w:szCs w:val="20"/>
          <w:lang w:val="ro-RO"/>
        </w:rPr>
        <w:t xml:space="preserve"> victimelor în cauzele penale;</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Îmbunătățirea cooperării cu furnizorii </w:t>
      </w:r>
      <w:r w:rsidR="002C4DF6" w:rsidRPr="00CB1F8F">
        <w:rPr>
          <w:rStyle w:val="normalchar"/>
          <w:rFonts w:ascii="Helvetica" w:hAnsi="Helvetica" w:cs="Helvetica"/>
          <w:color w:val="1E3351"/>
          <w:sz w:val="20"/>
          <w:szCs w:val="20"/>
          <w:lang w:val="ro-RO"/>
        </w:rPr>
        <w:t xml:space="preserve">non-guvernamentali </w:t>
      </w:r>
      <w:r w:rsidRPr="00CB1F8F">
        <w:rPr>
          <w:rStyle w:val="normalchar"/>
          <w:rFonts w:ascii="Helvetica" w:hAnsi="Helvetica" w:cs="Helvetica"/>
          <w:color w:val="1E3351"/>
          <w:sz w:val="20"/>
          <w:szCs w:val="20"/>
          <w:lang w:val="ro-RO"/>
        </w:rPr>
        <w:t>de servicii, inclusiv coordonarea dezvoltării politicilor și asistarea victimelor care colaborează cu anchetele;</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Și să finanțeze și să mențină </w:t>
      </w:r>
      <w:r w:rsidR="00C41C5E" w:rsidRPr="00CB1F8F">
        <w:rPr>
          <w:rStyle w:val="normalchar"/>
          <w:rFonts w:ascii="Helvetica" w:hAnsi="Helvetica" w:cs="Helvetica"/>
          <w:color w:val="1E3351"/>
          <w:sz w:val="20"/>
          <w:szCs w:val="20"/>
          <w:lang w:val="ro-RO"/>
        </w:rPr>
        <w:t>informații</w:t>
      </w:r>
      <w:r w:rsidR="00010F64">
        <w:rPr>
          <w:rStyle w:val="normalchar"/>
          <w:rFonts w:ascii="Helvetica" w:hAnsi="Helvetica" w:cs="Helvetica"/>
          <w:color w:val="1E3351"/>
          <w:sz w:val="20"/>
          <w:szCs w:val="20"/>
          <w:lang w:val="ro-RO"/>
        </w:rPr>
        <w:t xml:space="preserve"> (baze de date)</w:t>
      </w:r>
      <w:r w:rsidRPr="00CB1F8F">
        <w:rPr>
          <w:rStyle w:val="normalchar"/>
          <w:rFonts w:ascii="Helvetica" w:hAnsi="Helvetica" w:cs="Helvetica"/>
          <w:color w:val="1E3351"/>
          <w:sz w:val="20"/>
          <w:szCs w:val="20"/>
          <w:lang w:val="ro-RO"/>
        </w:rPr>
        <w:t xml:space="preserve"> pentru linia fierbinte privind abuzul și exploatarea copiilor.</w:t>
      </w:r>
    </w:p>
    <w:p w:rsidR="00961285" w:rsidRPr="00CB1F8F" w:rsidRDefault="002C4DF6" w:rsidP="00961285">
      <w:pPr>
        <w:pStyle w:val="Normal1"/>
        <w:spacing w:beforeAutospacing="0" w:afterAutospacing="0" w:line="240" w:lineRule="atLeast"/>
        <w:rPr>
          <w:rFonts w:ascii="Calibri" w:hAnsi="Calibri" w:cs="Calibri"/>
          <w:color w:val="000000"/>
          <w:sz w:val="22"/>
          <w:szCs w:val="22"/>
          <w:lang w:val="ro-RO"/>
        </w:rPr>
      </w:pPr>
      <w:r w:rsidRPr="00CB1F8F">
        <w:rPr>
          <w:rStyle w:val="normalchar"/>
          <w:rFonts w:ascii="Helvetica" w:hAnsi="Helvetica" w:cs="Helvetica"/>
          <w:color w:val="1E3351"/>
          <w:sz w:val="20"/>
          <w:szCs w:val="20"/>
          <w:lang w:val="ro-RO"/>
        </w:rPr>
        <w:t>URMĂ</w:t>
      </w:r>
      <w:r w:rsidR="00961285" w:rsidRPr="00CB1F8F">
        <w:rPr>
          <w:rStyle w:val="normalchar"/>
          <w:rFonts w:ascii="Helvetica" w:hAnsi="Helvetica" w:cs="Helvetica"/>
          <w:color w:val="1E3351"/>
          <w:sz w:val="20"/>
          <w:szCs w:val="20"/>
          <w:lang w:val="ro-RO"/>
        </w:rPr>
        <w:t>RIRE PENAL</w:t>
      </w:r>
      <w:r w:rsidRPr="00CB1F8F">
        <w:rPr>
          <w:rStyle w:val="normalchar"/>
          <w:rFonts w:ascii="Helvetica" w:hAnsi="Helvetica" w:cs="Helvetica"/>
          <w:color w:val="1E3351"/>
          <w:sz w:val="20"/>
          <w:szCs w:val="20"/>
          <w:lang w:val="ro-RO"/>
        </w:rPr>
        <w:t>Ă</w:t>
      </w:r>
    </w:p>
    <w:p w:rsidR="00961285" w:rsidRPr="00CB1F8F" w:rsidRDefault="00961285" w:rsidP="002C4DF6">
      <w:pPr>
        <w:pStyle w:val="Normal1"/>
        <w:spacing w:beforeAutospacing="0" w:afterAutospacing="0" w:line="240" w:lineRule="atLeast"/>
        <w:jc w:val="both"/>
        <w:rPr>
          <w:rFonts w:ascii="Calibri" w:hAnsi="Calibri" w:cs="Calibri"/>
          <w:color w:val="000000"/>
          <w:sz w:val="22"/>
          <w:szCs w:val="22"/>
          <w:lang w:val="ro-RO"/>
        </w:rPr>
      </w:pPr>
      <w:r w:rsidRPr="00CB1F8F">
        <w:rPr>
          <w:rStyle w:val="normalchar"/>
          <w:rFonts w:ascii="Helvetica" w:hAnsi="Helvetica" w:cs="Helvetica"/>
          <w:color w:val="1E3351"/>
          <w:sz w:val="20"/>
          <w:szCs w:val="20"/>
          <w:lang w:val="ro-RO"/>
        </w:rPr>
        <w:t>Guvernul a redus eforturile de aplicare a legii.</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Articolele 165 (traficul de persoane) și 206 (traficul de copii) din Codul penal interzic toate formele de trafic și prescriu pedepse cu închisoare de la 5 la 20 de ani, care sunt suficient de stricte și proporționale cu cele pentru alte infracțiuni grave, cum ar fi violul.</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Articolul 168 din Codul penal a fost modificat pentru a majora amenzile pentru infracțiunile de muncă forțată.</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Corupția în sistemul judiciar a rămas un impediment acut pentru aducerea traficanților în fața justiției.</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Instanțele au </w:t>
      </w:r>
      <w:r w:rsidR="002C4DF6" w:rsidRPr="00CB1F8F">
        <w:rPr>
          <w:rStyle w:val="normalchar"/>
          <w:rFonts w:ascii="Helvetica" w:hAnsi="Helvetica" w:cs="Helvetica"/>
          <w:color w:val="1E3351"/>
          <w:sz w:val="20"/>
          <w:szCs w:val="20"/>
          <w:lang w:val="ro-RO"/>
        </w:rPr>
        <w:t>casat</w:t>
      </w:r>
      <w:r w:rsidRPr="00CB1F8F">
        <w:rPr>
          <w:rStyle w:val="normalchar"/>
          <w:rFonts w:ascii="Helvetica" w:hAnsi="Helvetica" w:cs="Helvetica"/>
          <w:color w:val="1E3351"/>
          <w:sz w:val="20"/>
          <w:szCs w:val="20"/>
          <w:lang w:val="ro-RO"/>
        </w:rPr>
        <w:t xml:space="preserve"> adesea condamnările în apel</w:t>
      </w:r>
      <w:r w:rsidR="002C4DF6" w:rsidRPr="00CB1F8F">
        <w:rPr>
          <w:rStyle w:val="normalchar"/>
          <w:rFonts w:ascii="Helvetica" w:hAnsi="Helvetica" w:cs="Helvetica"/>
          <w:color w:val="1E3351"/>
          <w:sz w:val="20"/>
          <w:szCs w:val="20"/>
          <w:lang w:val="ro-RO"/>
        </w:rPr>
        <w:t>/recurs</w:t>
      </w:r>
      <w:r w:rsidRPr="00CB1F8F">
        <w:rPr>
          <w:rStyle w:val="normalchar"/>
          <w:rFonts w:ascii="Helvetica" w:hAnsi="Helvetica" w:cs="Helvetica"/>
          <w:color w:val="1E3351"/>
          <w:sz w:val="20"/>
          <w:szCs w:val="20"/>
          <w:lang w:val="ro-RO"/>
        </w:rPr>
        <w:t xml:space="preserve">, uneori fără explicații sau </w:t>
      </w:r>
      <w:r w:rsidR="002C4DF6" w:rsidRPr="00CB1F8F">
        <w:rPr>
          <w:rStyle w:val="normalchar"/>
          <w:rFonts w:ascii="Helvetica" w:hAnsi="Helvetica" w:cs="Helvetica"/>
          <w:color w:val="1E3351"/>
          <w:sz w:val="20"/>
          <w:szCs w:val="20"/>
          <w:lang w:val="ro-RO"/>
        </w:rPr>
        <w:t>cu motivare slabă</w:t>
      </w:r>
      <w:r w:rsidRPr="00CB1F8F">
        <w:rPr>
          <w:rStyle w:val="normalchar"/>
          <w:rFonts w:ascii="Helvetica" w:hAnsi="Helvetica" w:cs="Helvetica"/>
          <w:color w:val="1E3351"/>
          <w:sz w:val="20"/>
          <w:szCs w:val="20"/>
          <w:lang w:val="ro-RO"/>
        </w:rPr>
        <w:t xml:space="preserve">, deși nu au fost disponibile statistici cuprinzătoare privind rata </w:t>
      </w:r>
      <w:r w:rsidR="002C4DF6" w:rsidRPr="00CB1F8F">
        <w:rPr>
          <w:rStyle w:val="normalchar"/>
          <w:rFonts w:ascii="Helvetica" w:hAnsi="Helvetica" w:cs="Helvetica"/>
          <w:color w:val="1E3351"/>
          <w:sz w:val="20"/>
          <w:szCs w:val="20"/>
          <w:lang w:val="ro-RO"/>
        </w:rPr>
        <w:t>casărilor</w:t>
      </w:r>
      <w:r w:rsidRPr="00CB1F8F">
        <w:rPr>
          <w:rStyle w:val="normalchar"/>
          <w:rFonts w:ascii="Helvetica" w:hAnsi="Helvetica" w:cs="Helvetica"/>
          <w:color w:val="1E3351"/>
          <w:sz w:val="20"/>
          <w:szCs w:val="20"/>
          <w:lang w:val="ro-RO"/>
        </w:rPr>
        <w:t>.</w:t>
      </w:r>
      <w:r w:rsidRPr="00CB1F8F">
        <w:rPr>
          <w:rFonts w:ascii="Calibri" w:hAnsi="Calibri" w:cs="Calibri"/>
          <w:color w:val="000000"/>
          <w:sz w:val="22"/>
          <w:szCs w:val="22"/>
          <w:lang w:val="ro-RO"/>
        </w:rPr>
        <w:t> </w:t>
      </w:r>
      <w:r w:rsidR="002C4DF6" w:rsidRPr="00CB1F8F">
        <w:rPr>
          <w:rStyle w:val="normalchar"/>
          <w:rFonts w:ascii="Helvetica" w:hAnsi="Helvetica" w:cs="Helvetica"/>
          <w:color w:val="1E3351"/>
          <w:sz w:val="20"/>
          <w:szCs w:val="20"/>
          <w:lang w:val="ro-RO"/>
        </w:rPr>
        <w:t>Cauzele</w:t>
      </w:r>
      <w:r w:rsidRPr="00CB1F8F">
        <w:rPr>
          <w:rStyle w:val="normalchar"/>
          <w:rFonts w:ascii="Helvetica" w:hAnsi="Helvetica" w:cs="Helvetica"/>
          <w:color w:val="1E3351"/>
          <w:sz w:val="20"/>
          <w:szCs w:val="20"/>
          <w:lang w:val="ro-RO"/>
        </w:rPr>
        <w:t xml:space="preserve"> penale împotriva funcționarilor publici pentru complicitate au dus rareori la condamnare, în mare parte din cauza corupției și a deficiențelor sistemului judiciar.</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Mai mulți oficiali guvernamentali au fost anchetați în 2016 pentru complicitate în trafic.</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Doi ofițeri de poliție au fost acuzați de trafic </w:t>
      </w:r>
      <w:r w:rsidR="002C4DF6" w:rsidRPr="00CB1F8F">
        <w:rPr>
          <w:rStyle w:val="normalchar"/>
          <w:rFonts w:ascii="Helvetica" w:hAnsi="Helvetica" w:cs="Helvetica"/>
          <w:color w:val="1E3351"/>
          <w:sz w:val="20"/>
          <w:szCs w:val="20"/>
          <w:lang w:val="ro-RO"/>
        </w:rPr>
        <w:t>în scop de exploatare sexuală</w:t>
      </w:r>
      <w:r w:rsidRPr="00CB1F8F">
        <w:rPr>
          <w:rStyle w:val="normalchar"/>
          <w:rFonts w:ascii="Helvetica" w:hAnsi="Helvetica" w:cs="Helvetica"/>
          <w:color w:val="1E3351"/>
          <w:sz w:val="20"/>
          <w:szCs w:val="20"/>
          <w:lang w:val="ro-RO"/>
        </w:rPr>
        <w:t>.</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Un primar </w:t>
      </w:r>
      <w:r w:rsidR="00BB5F27">
        <w:rPr>
          <w:rStyle w:val="normalchar"/>
          <w:rFonts w:ascii="Helvetica" w:hAnsi="Helvetica" w:cs="Helvetica"/>
          <w:color w:val="1E3351"/>
          <w:sz w:val="20"/>
          <w:szCs w:val="20"/>
          <w:lang w:val="ro-RO"/>
        </w:rPr>
        <w:t>de</w:t>
      </w:r>
      <w:r w:rsidR="002C4DF6" w:rsidRPr="00CB1F8F">
        <w:rPr>
          <w:rStyle w:val="normalchar"/>
          <w:rFonts w:ascii="Helvetica" w:hAnsi="Helvetica" w:cs="Helvetica"/>
          <w:color w:val="1E3351"/>
          <w:sz w:val="20"/>
          <w:szCs w:val="20"/>
          <w:lang w:val="ro-RO"/>
        </w:rPr>
        <w:t xml:space="preserve"> sat</w:t>
      </w:r>
      <w:r w:rsidR="00BB5F27">
        <w:rPr>
          <w:rStyle w:val="normalchar"/>
          <w:rFonts w:ascii="Helvetica" w:hAnsi="Helvetica" w:cs="Helvetica"/>
          <w:color w:val="1E3351"/>
          <w:sz w:val="20"/>
          <w:szCs w:val="20"/>
          <w:lang w:val="ro-RO"/>
        </w:rPr>
        <w:t xml:space="preserve"> a fost acuzat de trafic</w:t>
      </w:r>
      <w:r w:rsidRPr="00CB1F8F">
        <w:rPr>
          <w:rStyle w:val="normalchar"/>
          <w:rFonts w:ascii="Helvetica" w:hAnsi="Helvetica" w:cs="Helvetica"/>
          <w:color w:val="1E3351"/>
          <w:sz w:val="20"/>
          <w:szCs w:val="20"/>
          <w:lang w:val="ro-RO"/>
        </w:rPr>
        <w:t xml:space="preserve"> </w:t>
      </w:r>
      <w:r w:rsidR="002C4DF6" w:rsidRPr="00CB1F8F">
        <w:rPr>
          <w:rStyle w:val="normalchar"/>
          <w:rFonts w:ascii="Helvetica" w:hAnsi="Helvetica" w:cs="Helvetica"/>
          <w:color w:val="1E3351"/>
          <w:sz w:val="20"/>
          <w:szCs w:val="20"/>
          <w:lang w:val="ro-RO"/>
        </w:rPr>
        <w:t xml:space="preserve">în scop de exploatare prin </w:t>
      </w:r>
      <w:r w:rsidRPr="00CB1F8F">
        <w:rPr>
          <w:rStyle w:val="normalchar"/>
          <w:rFonts w:ascii="Helvetica" w:hAnsi="Helvetica" w:cs="Helvetica"/>
          <w:color w:val="1E3351"/>
          <w:sz w:val="20"/>
          <w:szCs w:val="20"/>
          <w:lang w:val="ro-RO"/>
        </w:rPr>
        <w:t>muncă</w:t>
      </w:r>
      <w:r w:rsidR="002C4DF6" w:rsidRPr="00CB1F8F">
        <w:rPr>
          <w:rStyle w:val="normalchar"/>
          <w:rFonts w:ascii="Helvetica" w:hAnsi="Helvetica" w:cs="Helvetica"/>
          <w:color w:val="1E3351"/>
          <w:sz w:val="20"/>
          <w:szCs w:val="20"/>
          <w:lang w:val="ro-RO"/>
        </w:rPr>
        <w:t xml:space="preserve"> </w:t>
      </w:r>
      <w:r w:rsidR="00C41C5E" w:rsidRPr="00CB1F8F">
        <w:rPr>
          <w:rStyle w:val="normalchar"/>
          <w:rFonts w:ascii="Helvetica" w:hAnsi="Helvetica" w:cs="Helvetica"/>
          <w:color w:val="1E3351"/>
          <w:sz w:val="20"/>
          <w:szCs w:val="20"/>
          <w:lang w:val="ro-RO"/>
        </w:rPr>
        <w:t>forțată</w:t>
      </w:r>
      <w:r w:rsidRPr="00CB1F8F">
        <w:rPr>
          <w:rStyle w:val="normalchar"/>
          <w:rFonts w:ascii="Helvetica" w:hAnsi="Helvetica" w:cs="Helvetica"/>
          <w:color w:val="1E3351"/>
          <w:sz w:val="20"/>
          <w:szCs w:val="20"/>
          <w:lang w:val="ro-RO"/>
        </w:rPr>
        <w:t>.</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Câțiva diplomați moldoveni și șeful departamentului de afaceri consulare al Ministerului de Externe au fost cercetați, arestați sau </w:t>
      </w:r>
      <w:r w:rsidR="00C41C5E" w:rsidRPr="00CB1F8F">
        <w:rPr>
          <w:rStyle w:val="normalchar"/>
          <w:rFonts w:ascii="Helvetica" w:hAnsi="Helvetica" w:cs="Helvetica"/>
          <w:color w:val="1E3351"/>
          <w:sz w:val="20"/>
          <w:szCs w:val="20"/>
          <w:lang w:val="ro-RO"/>
        </w:rPr>
        <w:t>acuzați</w:t>
      </w:r>
      <w:r w:rsidRPr="00CB1F8F">
        <w:rPr>
          <w:rStyle w:val="normalchar"/>
          <w:rFonts w:ascii="Helvetica" w:hAnsi="Helvetica" w:cs="Helvetica"/>
          <w:color w:val="1E3351"/>
          <w:sz w:val="20"/>
          <w:szCs w:val="20"/>
          <w:lang w:val="ro-RO"/>
        </w:rPr>
        <w:t xml:space="preserve"> pentru ex</w:t>
      </w:r>
      <w:r w:rsidR="00BB5F27">
        <w:rPr>
          <w:rStyle w:val="normalchar"/>
          <w:rFonts w:ascii="Helvetica" w:hAnsi="Helvetica" w:cs="Helvetica"/>
          <w:color w:val="1E3351"/>
          <w:sz w:val="20"/>
          <w:szCs w:val="20"/>
          <w:lang w:val="ro-RO"/>
        </w:rPr>
        <w:t>t</w:t>
      </w:r>
      <w:r w:rsidRPr="00CB1F8F">
        <w:rPr>
          <w:rStyle w:val="normalchar"/>
          <w:rFonts w:ascii="Helvetica" w:hAnsi="Helvetica" w:cs="Helvetica"/>
          <w:color w:val="1E3351"/>
          <w:sz w:val="20"/>
          <w:szCs w:val="20"/>
          <w:lang w:val="ro-RO"/>
        </w:rPr>
        <w:t>or</w:t>
      </w:r>
      <w:r w:rsidR="00BB5F27">
        <w:rPr>
          <w:rStyle w:val="normalchar"/>
          <w:rFonts w:ascii="Helvetica" w:hAnsi="Helvetica" w:cs="Helvetica"/>
          <w:color w:val="1E3351"/>
          <w:sz w:val="20"/>
          <w:szCs w:val="20"/>
          <w:lang w:val="ro-RO"/>
        </w:rPr>
        <w:t>c</w:t>
      </w:r>
      <w:r w:rsidRPr="00CB1F8F">
        <w:rPr>
          <w:rStyle w:val="normalchar"/>
          <w:rFonts w:ascii="Helvetica" w:hAnsi="Helvetica" w:cs="Helvetica"/>
          <w:color w:val="1E3351"/>
          <w:sz w:val="20"/>
          <w:szCs w:val="20"/>
          <w:lang w:val="ro-RO"/>
        </w:rPr>
        <w:t>are sau acceptare de mită pentru facilitarea migrației ilegale.</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Cu toate acestea, nici una dintre investigațiile penale ale </w:t>
      </w:r>
      <w:r w:rsidR="002C4DF6" w:rsidRPr="00CB1F8F">
        <w:rPr>
          <w:rStyle w:val="normalchar"/>
          <w:rFonts w:ascii="Helvetica" w:hAnsi="Helvetica" w:cs="Helvetica"/>
          <w:color w:val="1E3351"/>
          <w:sz w:val="20"/>
          <w:szCs w:val="20"/>
          <w:lang w:val="ro-RO"/>
        </w:rPr>
        <w:t>oficialilor</w:t>
      </w:r>
      <w:r w:rsidRPr="00CB1F8F">
        <w:rPr>
          <w:rStyle w:val="normalchar"/>
          <w:rFonts w:ascii="Helvetica" w:hAnsi="Helvetica" w:cs="Helvetica"/>
          <w:color w:val="1E3351"/>
          <w:sz w:val="20"/>
          <w:szCs w:val="20"/>
          <w:lang w:val="ro-RO"/>
        </w:rPr>
        <w:t xml:space="preserve"> inițiate în 2014, 2015 sau 2016 nu a fost finalizată, iar cele mai multe au rămas </w:t>
      </w:r>
      <w:r w:rsidR="002C4DF6" w:rsidRPr="00CB1F8F">
        <w:rPr>
          <w:rStyle w:val="normalchar"/>
          <w:rFonts w:ascii="Helvetica" w:hAnsi="Helvetica" w:cs="Helvetica"/>
          <w:color w:val="1E3351"/>
          <w:sz w:val="20"/>
          <w:szCs w:val="20"/>
          <w:lang w:val="ro-RO"/>
        </w:rPr>
        <w:t>pendinte</w:t>
      </w:r>
      <w:r w:rsidRPr="00CB1F8F">
        <w:rPr>
          <w:rStyle w:val="normalchar"/>
          <w:rFonts w:ascii="Helvetica" w:hAnsi="Helvetica" w:cs="Helvetica"/>
          <w:color w:val="1E3351"/>
          <w:sz w:val="20"/>
          <w:szCs w:val="20"/>
          <w:lang w:val="ro-RO"/>
        </w:rPr>
        <w:t>.</w:t>
      </w:r>
    </w:p>
    <w:p w:rsidR="00961285" w:rsidRPr="00CB1F8F" w:rsidRDefault="00961285" w:rsidP="002C4DF6">
      <w:pPr>
        <w:pStyle w:val="Normal1"/>
        <w:spacing w:beforeAutospacing="0" w:afterAutospacing="0" w:line="240" w:lineRule="atLeast"/>
        <w:jc w:val="both"/>
        <w:rPr>
          <w:rFonts w:ascii="Calibri" w:hAnsi="Calibri" w:cs="Calibri"/>
          <w:color w:val="000000"/>
          <w:sz w:val="22"/>
          <w:szCs w:val="22"/>
          <w:lang w:val="ro-RO"/>
        </w:rPr>
      </w:pPr>
      <w:r w:rsidRPr="00CB1F8F">
        <w:rPr>
          <w:rStyle w:val="normalchar"/>
          <w:rFonts w:ascii="Helvetica" w:hAnsi="Helvetica" w:cs="Helvetica"/>
          <w:color w:val="1E3351"/>
          <w:sz w:val="20"/>
          <w:szCs w:val="20"/>
          <w:lang w:val="ro-RO"/>
        </w:rPr>
        <w:t xml:space="preserve">Urmărirea împotriva șefului unei agenții pentru drepturile omului </w:t>
      </w:r>
      <w:r w:rsidR="000B5C96" w:rsidRPr="00CB1F8F">
        <w:rPr>
          <w:rStyle w:val="normalchar"/>
          <w:rFonts w:ascii="Helvetica" w:hAnsi="Helvetica" w:cs="Helvetica"/>
          <w:color w:val="1E3351"/>
          <w:sz w:val="20"/>
          <w:szCs w:val="20"/>
          <w:lang w:val="ro-RO"/>
        </w:rPr>
        <w:t>pentru</w:t>
      </w:r>
      <w:r w:rsidRPr="00CB1F8F">
        <w:rPr>
          <w:rStyle w:val="normalchar"/>
          <w:rFonts w:ascii="Helvetica" w:hAnsi="Helvetica" w:cs="Helvetica"/>
          <w:color w:val="1E3351"/>
          <w:sz w:val="20"/>
          <w:szCs w:val="20"/>
          <w:lang w:val="ro-RO"/>
        </w:rPr>
        <w:t xml:space="preserve"> </w:t>
      </w:r>
      <w:r w:rsidR="000B5C96" w:rsidRPr="00CB1F8F">
        <w:rPr>
          <w:rStyle w:val="normalchar"/>
          <w:rFonts w:ascii="Helvetica" w:hAnsi="Helvetica" w:cs="Helvetica"/>
          <w:color w:val="1E3351"/>
          <w:sz w:val="20"/>
          <w:szCs w:val="20"/>
          <w:lang w:val="ro-RO"/>
        </w:rPr>
        <w:t>constrângerea</w:t>
      </w:r>
      <w:r w:rsidRPr="00CB1F8F">
        <w:rPr>
          <w:rStyle w:val="normalchar"/>
          <w:rFonts w:ascii="Helvetica" w:hAnsi="Helvetica" w:cs="Helvetica"/>
          <w:color w:val="1E3351"/>
          <w:sz w:val="20"/>
          <w:szCs w:val="20"/>
          <w:lang w:val="ro-RO"/>
        </w:rPr>
        <w:t xml:space="preserve"> copiilor să cerșească în Rusia și a unui executor judecătoresc pentru </w:t>
      </w:r>
      <w:r w:rsidR="000B5C96" w:rsidRPr="00CB1F8F">
        <w:rPr>
          <w:rStyle w:val="normalchar"/>
          <w:rFonts w:ascii="Helvetica" w:hAnsi="Helvetica" w:cs="Helvetica"/>
          <w:color w:val="1E3351"/>
          <w:sz w:val="20"/>
          <w:szCs w:val="20"/>
          <w:lang w:val="ro-RO"/>
        </w:rPr>
        <w:t>determinarea</w:t>
      </w:r>
      <w:r w:rsidRPr="00CB1F8F">
        <w:rPr>
          <w:rStyle w:val="normalchar"/>
          <w:rFonts w:ascii="Helvetica" w:hAnsi="Helvetica" w:cs="Helvetica"/>
          <w:color w:val="1E3351"/>
          <w:sz w:val="20"/>
          <w:szCs w:val="20"/>
          <w:lang w:val="ro-RO"/>
        </w:rPr>
        <w:t xml:space="preserve"> a două persoane </w:t>
      </w:r>
      <w:r w:rsidR="000B5C96" w:rsidRPr="00CB1F8F">
        <w:rPr>
          <w:rStyle w:val="normalchar"/>
          <w:rFonts w:ascii="Helvetica" w:hAnsi="Helvetica" w:cs="Helvetica"/>
          <w:color w:val="1E3351"/>
          <w:sz w:val="20"/>
          <w:szCs w:val="20"/>
          <w:lang w:val="ro-RO"/>
        </w:rPr>
        <w:t>la</w:t>
      </w:r>
      <w:r w:rsidRPr="00CB1F8F">
        <w:rPr>
          <w:rStyle w:val="normalchar"/>
          <w:rFonts w:ascii="Helvetica" w:hAnsi="Helvetica" w:cs="Helvetica"/>
          <w:color w:val="1E3351"/>
          <w:sz w:val="20"/>
          <w:szCs w:val="20"/>
          <w:lang w:val="ro-RO"/>
        </w:rPr>
        <w:t xml:space="preserve"> prostituție a rămas în curs de desfășurare.</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Condamnarea din anul 2014 împotriva unui funcționar public și a </w:t>
      </w:r>
      <w:r w:rsidRPr="00CB1F8F">
        <w:rPr>
          <w:rStyle w:val="normalchar"/>
          <w:rFonts w:ascii="Helvetica" w:hAnsi="Helvetica" w:cs="Helvetica"/>
          <w:color w:val="1E3351"/>
          <w:sz w:val="20"/>
          <w:szCs w:val="20"/>
          <w:lang w:val="ro-RO"/>
        </w:rPr>
        <w:lastRenderedPageBreak/>
        <w:t>complicilor săi a rămas</w:t>
      </w:r>
      <w:r w:rsidR="000B5C96" w:rsidRPr="00CB1F8F">
        <w:rPr>
          <w:rStyle w:val="normalchar"/>
          <w:rFonts w:ascii="Helvetica" w:hAnsi="Helvetica" w:cs="Helvetica"/>
          <w:color w:val="1E3351"/>
          <w:sz w:val="20"/>
          <w:szCs w:val="20"/>
          <w:lang w:val="ro-RO"/>
        </w:rPr>
        <w:t xml:space="preserve"> pendinte </w:t>
      </w:r>
      <w:r w:rsidRPr="00CB1F8F">
        <w:rPr>
          <w:rStyle w:val="normalchar"/>
          <w:rFonts w:ascii="Helvetica" w:hAnsi="Helvetica" w:cs="Helvetica"/>
          <w:color w:val="1E3351"/>
          <w:sz w:val="20"/>
          <w:szCs w:val="20"/>
          <w:lang w:val="ro-RO"/>
        </w:rPr>
        <w:t xml:space="preserve"> în </w:t>
      </w:r>
      <w:r w:rsidR="000B5C96" w:rsidRPr="00CB1F8F">
        <w:rPr>
          <w:rStyle w:val="normalchar"/>
          <w:rFonts w:ascii="Helvetica" w:hAnsi="Helvetica" w:cs="Helvetica"/>
          <w:color w:val="1E3351"/>
          <w:sz w:val="20"/>
          <w:szCs w:val="20"/>
          <w:lang w:val="ro-RO"/>
        </w:rPr>
        <w:t>apel</w:t>
      </w:r>
      <w:r w:rsidRPr="00CB1F8F">
        <w:rPr>
          <w:rStyle w:val="normalchar"/>
          <w:rFonts w:ascii="Helvetica" w:hAnsi="Helvetica" w:cs="Helvetica"/>
          <w:color w:val="1E3351"/>
          <w:sz w:val="20"/>
          <w:szCs w:val="20"/>
          <w:lang w:val="ro-RO"/>
        </w:rPr>
        <w:t>.</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Un tribunal </w:t>
      </w:r>
      <w:r w:rsidR="000B5C96" w:rsidRPr="00CB1F8F">
        <w:rPr>
          <w:rStyle w:val="normalchar"/>
          <w:rFonts w:ascii="Helvetica" w:hAnsi="Helvetica" w:cs="Helvetica"/>
          <w:color w:val="1E3351"/>
          <w:sz w:val="20"/>
          <w:szCs w:val="20"/>
          <w:lang w:val="ro-RO"/>
        </w:rPr>
        <w:t>l-a</w:t>
      </w:r>
      <w:r w:rsidRPr="00CB1F8F">
        <w:rPr>
          <w:rStyle w:val="normalchar"/>
          <w:rFonts w:ascii="Helvetica" w:hAnsi="Helvetica" w:cs="Helvetica"/>
          <w:color w:val="1E3351"/>
          <w:sz w:val="20"/>
          <w:szCs w:val="20"/>
          <w:lang w:val="ro-RO"/>
        </w:rPr>
        <w:t xml:space="preserve"> achitat pe fostul șef al Federației de biatlon din Moldova de acuzațiile de trafic de copii în 2014 și, în schimb, a </w:t>
      </w:r>
      <w:r w:rsidR="000B5C96" w:rsidRPr="00CB1F8F">
        <w:rPr>
          <w:rStyle w:val="normalchar"/>
          <w:rFonts w:ascii="Helvetica" w:hAnsi="Helvetica" w:cs="Helvetica"/>
          <w:color w:val="1E3351"/>
          <w:sz w:val="20"/>
          <w:szCs w:val="20"/>
          <w:lang w:val="ro-RO"/>
        </w:rPr>
        <w:t>aplicat pedeapsa cu</w:t>
      </w:r>
      <w:r w:rsidRPr="00CB1F8F">
        <w:rPr>
          <w:rStyle w:val="normalchar"/>
          <w:rFonts w:ascii="Helvetica" w:hAnsi="Helvetica" w:cs="Helvetica"/>
          <w:color w:val="1E3351"/>
          <w:sz w:val="20"/>
          <w:szCs w:val="20"/>
          <w:lang w:val="ro-RO"/>
        </w:rPr>
        <w:t xml:space="preserve"> amend</w:t>
      </w:r>
      <w:r w:rsidR="000B5C96" w:rsidRPr="00CB1F8F">
        <w:rPr>
          <w:rStyle w:val="normalchar"/>
          <w:rFonts w:ascii="Helvetica" w:hAnsi="Helvetica" w:cs="Helvetica"/>
          <w:color w:val="1E3351"/>
          <w:sz w:val="20"/>
          <w:szCs w:val="20"/>
          <w:lang w:val="ro-RO"/>
        </w:rPr>
        <w:t>ă</w:t>
      </w:r>
      <w:r w:rsidRPr="00CB1F8F">
        <w:rPr>
          <w:rStyle w:val="normalchar"/>
          <w:rFonts w:ascii="Helvetica" w:hAnsi="Helvetica" w:cs="Helvetica"/>
          <w:color w:val="1E3351"/>
          <w:sz w:val="20"/>
          <w:szCs w:val="20"/>
          <w:lang w:val="ro-RO"/>
        </w:rPr>
        <w:t xml:space="preserve"> de 3.000 de lei (151 dolari SUA) pentru organizarea migrației ilegale;</w:t>
      </w:r>
      <w:r w:rsidRPr="00CB1F8F">
        <w:rPr>
          <w:rFonts w:ascii="Calibri" w:hAnsi="Calibri" w:cs="Calibri"/>
          <w:color w:val="000000"/>
          <w:sz w:val="22"/>
          <w:szCs w:val="22"/>
          <w:lang w:val="ro-RO"/>
        </w:rPr>
        <w:t> </w:t>
      </w:r>
      <w:r w:rsidR="000B5C96" w:rsidRPr="00CB1F8F">
        <w:rPr>
          <w:rStyle w:val="normalchar"/>
          <w:rFonts w:ascii="Helvetica" w:hAnsi="Helvetica" w:cs="Helvetica"/>
          <w:color w:val="1E3351"/>
          <w:sz w:val="20"/>
          <w:szCs w:val="20"/>
          <w:lang w:val="ro-RO"/>
        </w:rPr>
        <w:t>cauza penală este pendinte în apel</w:t>
      </w:r>
      <w:r w:rsidRPr="00CB1F8F">
        <w:rPr>
          <w:rStyle w:val="normalchar"/>
          <w:rFonts w:ascii="Helvetica" w:hAnsi="Helvetica" w:cs="Helvetica"/>
          <w:color w:val="1E3351"/>
          <w:sz w:val="20"/>
          <w:szCs w:val="20"/>
          <w:lang w:val="ro-RO"/>
        </w:rPr>
        <w:t>.</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O instanță încă nu a emis </w:t>
      </w:r>
      <w:r w:rsidR="00C41C5E" w:rsidRPr="00CB1F8F">
        <w:rPr>
          <w:rStyle w:val="normalchar"/>
          <w:rFonts w:ascii="Helvetica" w:hAnsi="Helvetica" w:cs="Helvetica"/>
          <w:color w:val="1E3351"/>
          <w:sz w:val="20"/>
          <w:szCs w:val="20"/>
          <w:lang w:val="ro-RO"/>
        </w:rPr>
        <w:t>sentința</w:t>
      </w:r>
      <w:r w:rsidR="000B5C96" w:rsidRPr="00CB1F8F">
        <w:rPr>
          <w:rStyle w:val="normalchar"/>
          <w:rFonts w:ascii="Helvetica" w:hAnsi="Helvetica" w:cs="Helvetica"/>
          <w:color w:val="1E3351"/>
          <w:sz w:val="20"/>
          <w:szCs w:val="20"/>
          <w:lang w:val="ro-RO"/>
        </w:rPr>
        <w:t xml:space="preserve"> </w:t>
      </w:r>
      <w:r w:rsidRPr="00CB1F8F">
        <w:rPr>
          <w:rStyle w:val="normalchar"/>
          <w:rFonts w:ascii="Helvetica" w:hAnsi="Helvetica" w:cs="Helvetica"/>
          <w:color w:val="1E3351"/>
          <w:sz w:val="20"/>
          <w:szCs w:val="20"/>
          <w:lang w:val="ro-RO"/>
        </w:rPr>
        <w:t>într-un dosar din 2013 împotriva unui ofițer de poliție care se presupune că a acceptat mită pentru ai convinge pe colegii săi de a închide investigația unui caz de trafic.</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Un caz împotriva fostului șef al </w:t>
      </w:r>
      <w:r w:rsidR="000B5C96" w:rsidRPr="00CB1F8F">
        <w:rPr>
          <w:rStyle w:val="normalchar"/>
          <w:rFonts w:ascii="Helvetica" w:hAnsi="Helvetica" w:cs="Helvetica"/>
          <w:color w:val="1E3351"/>
          <w:sz w:val="20"/>
          <w:szCs w:val="20"/>
          <w:lang w:val="ro-RO"/>
        </w:rPr>
        <w:t>sub-diviziunii</w:t>
      </w:r>
      <w:r w:rsidRPr="00CB1F8F">
        <w:rPr>
          <w:rStyle w:val="normalchar"/>
          <w:rFonts w:ascii="Helvetica" w:hAnsi="Helvetica" w:cs="Helvetica"/>
          <w:color w:val="1E3351"/>
          <w:sz w:val="20"/>
          <w:szCs w:val="20"/>
          <w:lang w:val="ro-RO"/>
        </w:rPr>
        <w:t xml:space="preserve"> </w:t>
      </w:r>
      <w:r w:rsidR="000B5C96" w:rsidRPr="00CB1F8F">
        <w:rPr>
          <w:rStyle w:val="normalchar"/>
          <w:rFonts w:ascii="Helvetica" w:hAnsi="Helvetica" w:cs="Helvetica"/>
          <w:color w:val="1E3351"/>
          <w:sz w:val="20"/>
          <w:szCs w:val="20"/>
          <w:lang w:val="ro-RO"/>
        </w:rPr>
        <w:t>Ministerului de I</w:t>
      </w:r>
      <w:r w:rsidRPr="00CB1F8F">
        <w:rPr>
          <w:rStyle w:val="normalchar"/>
          <w:rFonts w:ascii="Helvetica" w:hAnsi="Helvetica" w:cs="Helvetica"/>
          <w:color w:val="1E3351"/>
          <w:sz w:val="20"/>
          <w:szCs w:val="20"/>
          <w:lang w:val="ro-RO"/>
        </w:rPr>
        <w:t xml:space="preserve">nterne pentru combaterea crimei organizate pentru implicarea în traficul de ființe umane a </w:t>
      </w:r>
      <w:r w:rsidR="000B5C96" w:rsidRPr="00CB1F8F">
        <w:rPr>
          <w:rStyle w:val="normalchar"/>
          <w:rFonts w:ascii="Helvetica" w:hAnsi="Helvetica" w:cs="Helvetica"/>
          <w:color w:val="1E3351"/>
          <w:sz w:val="20"/>
          <w:szCs w:val="20"/>
          <w:lang w:val="ro-RO"/>
        </w:rPr>
        <w:t>rămas pendinte</w:t>
      </w:r>
      <w:r w:rsidRPr="00CB1F8F">
        <w:rPr>
          <w:rStyle w:val="normalchar"/>
          <w:rFonts w:ascii="Helvetica" w:hAnsi="Helvetica" w:cs="Helvetica"/>
          <w:color w:val="1E3351"/>
          <w:sz w:val="20"/>
          <w:szCs w:val="20"/>
          <w:lang w:val="ro-RO"/>
        </w:rPr>
        <w:t>.</w:t>
      </w:r>
    </w:p>
    <w:p w:rsidR="00961285" w:rsidRPr="00CB1F8F" w:rsidRDefault="00961285" w:rsidP="002C4DF6">
      <w:pPr>
        <w:pStyle w:val="Normal1"/>
        <w:spacing w:beforeAutospacing="0" w:afterAutospacing="0" w:line="240" w:lineRule="atLeast"/>
        <w:jc w:val="both"/>
        <w:rPr>
          <w:rFonts w:ascii="Calibri" w:hAnsi="Calibri" w:cs="Calibri"/>
          <w:color w:val="000000"/>
          <w:sz w:val="22"/>
          <w:szCs w:val="22"/>
          <w:lang w:val="ro-RO"/>
        </w:rPr>
      </w:pPr>
      <w:r w:rsidRPr="00CB1F8F">
        <w:rPr>
          <w:rStyle w:val="normalchar"/>
          <w:rFonts w:ascii="Helvetica" w:hAnsi="Helvetica" w:cs="Helvetica"/>
          <w:color w:val="1E3351"/>
          <w:sz w:val="20"/>
          <w:szCs w:val="20"/>
          <w:lang w:val="ro-RO"/>
        </w:rPr>
        <w:t xml:space="preserve">Au existat acuzații de corupție de către ofițerii </w:t>
      </w:r>
      <w:r w:rsidR="000B5C96" w:rsidRPr="00CB1F8F">
        <w:rPr>
          <w:rStyle w:val="normalchar"/>
          <w:rFonts w:ascii="Helvetica" w:hAnsi="Helvetica" w:cs="Helvetica"/>
          <w:color w:val="1E3351"/>
          <w:sz w:val="20"/>
          <w:szCs w:val="20"/>
          <w:lang w:val="ro-RO"/>
        </w:rPr>
        <w:t xml:space="preserve">din cadrul </w:t>
      </w:r>
      <w:r w:rsidRPr="00CB1F8F">
        <w:rPr>
          <w:rStyle w:val="normalchar"/>
          <w:rFonts w:ascii="Helvetica" w:hAnsi="Helvetica" w:cs="Helvetica"/>
          <w:color w:val="1E3351"/>
          <w:sz w:val="20"/>
          <w:szCs w:val="20"/>
          <w:lang w:val="ro-RO"/>
        </w:rPr>
        <w:t>Centrul</w:t>
      </w:r>
      <w:r w:rsidR="000B5C96" w:rsidRPr="00CB1F8F">
        <w:rPr>
          <w:rStyle w:val="normalchar"/>
          <w:rFonts w:ascii="Helvetica" w:hAnsi="Helvetica" w:cs="Helvetica"/>
          <w:color w:val="1E3351"/>
          <w:sz w:val="20"/>
          <w:szCs w:val="20"/>
          <w:lang w:val="ro-RO"/>
        </w:rPr>
        <w:t>ui</w:t>
      </w:r>
      <w:r w:rsidRPr="00CB1F8F">
        <w:rPr>
          <w:rStyle w:val="normalchar"/>
          <w:rFonts w:ascii="Helvetica" w:hAnsi="Helvetica" w:cs="Helvetica"/>
          <w:color w:val="1E3351"/>
          <w:sz w:val="20"/>
          <w:szCs w:val="20"/>
          <w:lang w:val="ro-RO"/>
        </w:rPr>
        <w:t xml:space="preserve"> de </w:t>
      </w:r>
      <w:r w:rsidR="000B5C96" w:rsidRPr="00CB1F8F">
        <w:rPr>
          <w:rStyle w:val="normalchar"/>
          <w:rFonts w:ascii="Helvetica" w:hAnsi="Helvetica" w:cs="Helvetica"/>
          <w:color w:val="1E3351"/>
          <w:sz w:val="20"/>
          <w:szCs w:val="20"/>
          <w:lang w:val="ro-RO"/>
        </w:rPr>
        <w:t>Combatere al Traficului de Persoane (CCT</w:t>
      </w:r>
      <w:r w:rsidRPr="00CB1F8F">
        <w:rPr>
          <w:rStyle w:val="normalchar"/>
          <w:rFonts w:ascii="Helvetica" w:hAnsi="Helvetica" w:cs="Helvetica"/>
          <w:color w:val="1E3351"/>
          <w:sz w:val="20"/>
          <w:szCs w:val="20"/>
          <w:lang w:val="ro-RO"/>
        </w:rPr>
        <w:t>P) al Ministerului Afacerilor Interne;</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Directorul adjunct al </w:t>
      </w:r>
      <w:r w:rsidR="00C41C5E" w:rsidRPr="00CB1F8F">
        <w:rPr>
          <w:rStyle w:val="normalchar"/>
          <w:rFonts w:ascii="Helvetica" w:hAnsi="Helvetica" w:cs="Helvetica"/>
          <w:color w:val="1E3351"/>
          <w:sz w:val="20"/>
          <w:szCs w:val="20"/>
          <w:lang w:val="ro-RO"/>
        </w:rPr>
        <w:t xml:space="preserve">CCTP </w:t>
      </w:r>
      <w:r w:rsidRPr="00CB1F8F">
        <w:rPr>
          <w:rStyle w:val="normalchar"/>
          <w:rFonts w:ascii="Helvetica" w:hAnsi="Helvetica" w:cs="Helvetica"/>
          <w:color w:val="1E3351"/>
          <w:sz w:val="20"/>
          <w:szCs w:val="20"/>
          <w:lang w:val="ro-RO"/>
        </w:rPr>
        <w:t xml:space="preserve">și unul dintre anchetatorii săi au fost arestați în februarie </w:t>
      </w:r>
      <w:r w:rsidR="000B5C96" w:rsidRPr="00CB1F8F">
        <w:rPr>
          <w:rStyle w:val="normalchar"/>
          <w:rFonts w:ascii="Helvetica" w:hAnsi="Helvetica" w:cs="Helvetica"/>
          <w:color w:val="1E3351"/>
          <w:sz w:val="20"/>
          <w:szCs w:val="20"/>
          <w:lang w:val="ro-RO"/>
        </w:rPr>
        <w:t xml:space="preserve">în baza </w:t>
      </w:r>
      <w:r w:rsidRPr="00CB1F8F">
        <w:rPr>
          <w:rStyle w:val="normalchar"/>
          <w:rFonts w:ascii="Helvetica" w:hAnsi="Helvetica" w:cs="Helvetica"/>
          <w:color w:val="1E3351"/>
          <w:sz w:val="20"/>
          <w:szCs w:val="20"/>
          <w:lang w:val="ro-RO"/>
        </w:rPr>
        <w:t>acuzațiil</w:t>
      </w:r>
      <w:r w:rsidR="000B5C96" w:rsidRPr="00CB1F8F">
        <w:rPr>
          <w:rStyle w:val="normalchar"/>
          <w:rFonts w:ascii="Helvetica" w:hAnsi="Helvetica" w:cs="Helvetica"/>
          <w:color w:val="1E3351"/>
          <w:sz w:val="20"/>
          <w:szCs w:val="20"/>
          <w:lang w:val="ro-RO"/>
        </w:rPr>
        <w:t>or</w:t>
      </w:r>
      <w:r w:rsidRPr="00CB1F8F">
        <w:rPr>
          <w:rStyle w:val="normalchar"/>
          <w:rFonts w:ascii="Helvetica" w:hAnsi="Helvetica" w:cs="Helvetica"/>
          <w:color w:val="1E3351"/>
          <w:sz w:val="20"/>
          <w:szCs w:val="20"/>
          <w:lang w:val="ro-RO"/>
        </w:rPr>
        <w:t xml:space="preserve"> de corupție.</w:t>
      </w:r>
    </w:p>
    <w:p w:rsidR="00961285" w:rsidRPr="00CB1F8F" w:rsidRDefault="00961285" w:rsidP="000B5C96">
      <w:pPr>
        <w:pStyle w:val="Normal1"/>
        <w:spacing w:beforeAutospacing="0" w:afterAutospacing="0" w:line="240" w:lineRule="atLeast"/>
        <w:jc w:val="both"/>
        <w:rPr>
          <w:rFonts w:ascii="Calibri" w:hAnsi="Calibri" w:cs="Calibri"/>
          <w:color w:val="000000"/>
          <w:sz w:val="22"/>
          <w:szCs w:val="22"/>
          <w:lang w:val="ro-RO"/>
        </w:rPr>
      </w:pPr>
      <w:r w:rsidRPr="00CB1F8F">
        <w:rPr>
          <w:rStyle w:val="normalchar"/>
          <w:rFonts w:ascii="Helvetica" w:hAnsi="Helvetica" w:cs="Helvetica"/>
          <w:color w:val="1E3351"/>
          <w:sz w:val="20"/>
          <w:szCs w:val="20"/>
          <w:lang w:val="ro-RO"/>
        </w:rPr>
        <w:t xml:space="preserve">În anul 2016, </w:t>
      </w:r>
      <w:r w:rsidR="000B5C96" w:rsidRPr="00CB1F8F">
        <w:rPr>
          <w:rStyle w:val="normalchar"/>
          <w:rFonts w:ascii="Helvetica" w:hAnsi="Helvetica" w:cs="Helvetica"/>
          <w:color w:val="1E3351"/>
          <w:sz w:val="20"/>
          <w:szCs w:val="20"/>
          <w:lang w:val="ro-RO"/>
        </w:rPr>
        <w:t xml:space="preserve">eforturile în domeniul aplicării legii au continuat să se confrunte cu obstacole </w:t>
      </w:r>
      <w:r w:rsidR="00C41C5E" w:rsidRPr="00CB1F8F">
        <w:rPr>
          <w:rStyle w:val="normalchar"/>
          <w:rFonts w:ascii="Helvetica" w:hAnsi="Helvetica" w:cs="Helvetica"/>
          <w:color w:val="1E3351"/>
          <w:sz w:val="20"/>
          <w:szCs w:val="20"/>
          <w:lang w:val="ro-RO"/>
        </w:rPr>
        <w:t>instituționale</w:t>
      </w:r>
      <w:r w:rsidR="000B5C96" w:rsidRPr="00CB1F8F">
        <w:rPr>
          <w:rStyle w:val="normalchar"/>
          <w:rFonts w:ascii="Helvetica" w:hAnsi="Helvetica" w:cs="Helvetica"/>
          <w:color w:val="1E3351"/>
          <w:sz w:val="20"/>
          <w:szCs w:val="20"/>
          <w:lang w:val="ro-RO"/>
        </w:rPr>
        <w:t xml:space="preserve">. </w:t>
      </w:r>
      <w:r w:rsidR="00B24BC4" w:rsidRPr="00CB1F8F">
        <w:rPr>
          <w:rStyle w:val="normalchar"/>
          <w:rFonts w:ascii="Helvetica" w:hAnsi="Helvetica" w:cs="Helvetica"/>
          <w:color w:val="1E3351"/>
          <w:sz w:val="20"/>
          <w:szCs w:val="20"/>
          <w:lang w:val="ro-RO"/>
        </w:rPr>
        <w:t>CCT</w:t>
      </w:r>
      <w:r w:rsidRPr="00CB1F8F">
        <w:rPr>
          <w:rStyle w:val="normalchar"/>
          <w:rFonts w:ascii="Helvetica" w:hAnsi="Helvetica" w:cs="Helvetica"/>
          <w:color w:val="1E3351"/>
          <w:sz w:val="20"/>
          <w:szCs w:val="20"/>
          <w:lang w:val="ro-RO"/>
        </w:rPr>
        <w:t xml:space="preserve">P nu a avut un director din mai până în noiembrie 2015 și din februarie până în noiembrie 2016. Datorită lipsei </w:t>
      </w:r>
      <w:r w:rsidR="00B24BC4" w:rsidRPr="00CB1F8F">
        <w:rPr>
          <w:rStyle w:val="normalchar"/>
          <w:rFonts w:ascii="Helvetica" w:hAnsi="Helvetica" w:cs="Helvetica"/>
          <w:color w:val="1E3351"/>
          <w:sz w:val="20"/>
          <w:szCs w:val="20"/>
          <w:lang w:val="ro-RO"/>
        </w:rPr>
        <w:t>unui management</w:t>
      </w:r>
      <w:r w:rsidRPr="00CB1F8F">
        <w:rPr>
          <w:rStyle w:val="normalchar"/>
          <w:rFonts w:ascii="Helvetica" w:hAnsi="Helvetica" w:cs="Helvetica"/>
          <w:color w:val="1E3351"/>
          <w:sz w:val="20"/>
          <w:szCs w:val="20"/>
          <w:lang w:val="ro-RO"/>
        </w:rPr>
        <w:t xml:space="preserve"> eficient</w:t>
      </w:r>
      <w:r w:rsidR="00B24BC4" w:rsidRPr="00CB1F8F">
        <w:rPr>
          <w:rStyle w:val="normalchar"/>
          <w:rFonts w:ascii="Helvetica" w:hAnsi="Helvetica" w:cs="Helvetica"/>
          <w:color w:val="1E3351"/>
          <w:sz w:val="20"/>
          <w:szCs w:val="20"/>
          <w:lang w:val="ro-RO"/>
        </w:rPr>
        <w:t>, cooperarea dintre CCT</w:t>
      </w:r>
      <w:r w:rsidRPr="00CB1F8F">
        <w:rPr>
          <w:rStyle w:val="normalchar"/>
          <w:rFonts w:ascii="Helvetica" w:hAnsi="Helvetica" w:cs="Helvetica"/>
          <w:color w:val="1E3351"/>
          <w:sz w:val="20"/>
          <w:szCs w:val="20"/>
          <w:lang w:val="ro-RO"/>
        </w:rPr>
        <w:t>P și unii actori ai societății civile și a partenerilor internaționali a conti</w:t>
      </w:r>
      <w:r w:rsidR="00B24BC4" w:rsidRPr="00CB1F8F">
        <w:rPr>
          <w:rStyle w:val="normalchar"/>
          <w:rFonts w:ascii="Helvetica" w:hAnsi="Helvetica" w:cs="Helvetica"/>
          <w:color w:val="1E3351"/>
          <w:sz w:val="20"/>
          <w:szCs w:val="20"/>
          <w:lang w:val="ro-RO"/>
        </w:rPr>
        <w:t>nuat să s</w:t>
      </w:r>
      <w:r w:rsidRPr="00CB1F8F">
        <w:rPr>
          <w:rStyle w:val="normalchar"/>
          <w:rFonts w:ascii="Helvetica" w:hAnsi="Helvetica" w:cs="Helvetica"/>
          <w:color w:val="1E3351"/>
          <w:sz w:val="20"/>
          <w:szCs w:val="20"/>
          <w:lang w:val="ro-RO"/>
        </w:rPr>
        <w:t xml:space="preserve">e </w:t>
      </w:r>
      <w:r w:rsidR="00C41C5E" w:rsidRPr="00CB1F8F">
        <w:rPr>
          <w:rStyle w:val="normalchar"/>
          <w:rFonts w:ascii="Helvetica" w:hAnsi="Helvetica" w:cs="Helvetica"/>
          <w:color w:val="1E3351"/>
          <w:sz w:val="20"/>
          <w:szCs w:val="20"/>
          <w:lang w:val="ro-RO"/>
        </w:rPr>
        <w:t>deterioreze</w:t>
      </w:r>
      <w:r w:rsidRPr="00CB1F8F">
        <w:rPr>
          <w:rStyle w:val="normalchar"/>
          <w:rFonts w:ascii="Helvetica" w:hAnsi="Helvetica" w:cs="Helvetica"/>
          <w:color w:val="1E3351"/>
          <w:sz w:val="20"/>
          <w:szCs w:val="20"/>
          <w:lang w:val="ro-RO"/>
        </w:rPr>
        <w:t xml:space="preserve"> pentru o mare parte a perioadei de raportare, împiedicând capacitatea centrului de a desfășura operațiuni internaționale complexe.</w:t>
      </w:r>
      <w:r w:rsidRPr="00CB1F8F">
        <w:rPr>
          <w:rFonts w:ascii="Calibri" w:hAnsi="Calibri" w:cs="Calibri"/>
          <w:color w:val="000000"/>
          <w:sz w:val="22"/>
          <w:szCs w:val="22"/>
          <w:lang w:val="ro-RO"/>
        </w:rPr>
        <w:t> </w:t>
      </w:r>
      <w:r w:rsidR="00B24BC4" w:rsidRPr="00CB1F8F">
        <w:rPr>
          <w:rStyle w:val="normalchar"/>
          <w:rFonts w:ascii="Helvetica" w:hAnsi="Helvetica" w:cs="Helvetica"/>
          <w:color w:val="1E3351"/>
          <w:sz w:val="20"/>
          <w:szCs w:val="20"/>
          <w:lang w:val="ro-RO"/>
        </w:rPr>
        <w:t>Observatorii au raportat că CCT</w:t>
      </w:r>
      <w:r w:rsidRPr="00CB1F8F">
        <w:rPr>
          <w:rStyle w:val="normalchar"/>
          <w:rFonts w:ascii="Helvetica" w:hAnsi="Helvetica" w:cs="Helvetica"/>
          <w:color w:val="1E3351"/>
          <w:sz w:val="20"/>
          <w:szCs w:val="20"/>
          <w:lang w:val="ro-RO"/>
        </w:rPr>
        <w:t>P s</w:t>
      </w:r>
      <w:r w:rsidR="00BB5F27">
        <w:rPr>
          <w:rStyle w:val="normalchar"/>
          <w:rFonts w:ascii="Helvetica" w:hAnsi="Helvetica" w:cs="Helvetica"/>
          <w:color w:val="1E3351"/>
          <w:sz w:val="20"/>
          <w:szCs w:val="20"/>
          <w:lang w:val="ro-RO"/>
        </w:rPr>
        <w:t>-</w:t>
      </w:r>
      <w:r w:rsidRPr="00CB1F8F">
        <w:rPr>
          <w:rStyle w:val="normalchar"/>
          <w:rFonts w:ascii="Helvetica" w:hAnsi="Helvetica" w:cs="Helvetica"/>
          <w:color w:val="1E3351"/>
          <w:sz w:val="20"/>
          <w:szCs w:val="20"/>
          <w:lang w:val="ro-RO"/>
        </w:rPr>
        <w:t xml:space="preserve">a concentrat pe cazuri mai simple de trafic </w:t>
      </w:r>
      <w:r w:rsidR="00B24BC4" w:rsidRPr="00CB1F8F">
        <w:rPr>
          <w:rStyle w:val="normalchar"/>
          <w:rFonts w:ascii="Helvetica" w:hAnsi="Helvetica" w:cs="Helvetica"/>
          <w:color w:val="1E3351"/>
          <w:sz w:val="20"/>
          <w:szCs w:val="20"/>
          <w:lang w:val="ro-RO"/>
        </w:rPr>
        <w:t>în scop de exploatare sexuală</w:t>
      </w:r>
      <w:r w:rsidRPr="00CB1F8F">
        <w:rPr>
          <w:rStyle w:val="normalchar"/>
          <w:rFonts w:ascii="Helvetica" w:hAnsi="Helvetica" w:cs="Helvetica"/>
          <w:color w:val="1E3351"/>
          <w:sz w:val="20"/>
          <w:szCs w:val="20"/>
          <w:lang w:val="ro-RO"/>
        </w:rPr>
        <w:t>, decât pe cazuri internaționale complexe, potențial pentru a stimula statisticile centrului.</w:t>
      </w:r>
      <w:r w:rsidR="00B24BC4" w:rsidRPr="00CB1F8F">
        <w:rPr>
          <w:rStyle w:val="normalchar"/>
          <w:rFonts w:ascii="Helvetica" w:hAnsi="Helvetica" w:cs="Helvetica"/>
          <w:color w:val="1E3351"/>
          <w:sz w:val="20"/>
          <w:szCs w:val="20"/>
          <w:lang w:val="ro-RO"/>
        </w:rPr>
        <w:t xml:space="preserve"> </w:t>
      </w:r>
      <w:r w:rsidRPr="00CB1F8F">
        <w:rPr>
          <w:rStyle w:val="normalchar"/>
          <w:rFonts w:ascii="Helvetica" w:hAnsi="Helvetica" w:cs="Helvetica"/>
          <w:color w:val="1E3351"/>
          <w:sz w:val="20"/>
          <w:szCs w:val="20"/>
          <w:lang w:val="ro-RO"/>
        </w:rPr>
        <w:t>Acest accent pe stat</w:t>
      </w:r>
      <w:r w:rsidR="00B24BC4" w:rsidRPr="00CB1F8F">
        <w:rPr>
          <w:rStyle w:val="normalchar"/>
          <w:rFonts w:ascii="Helvetica" w:hAnsi="Helvetica" w:cs="Helvetica"/>
          <w:color w:val="1E3351"/>
          <w:sz w:val="20"/>
          <w:szCs w:val="20"/>
          <w:lang w:val="ro-RO"/>
        </w:rPr>
        <w:t>istici a dus la distanțarea CCT</w:t>
      </w:r>
      <w:r w:rsidRPr="00CB1F8F">
        <w:rPr>
          <w:rStyle w:val="normalchar"/>
          <w:rFonts w:ascii="Helvetica" w:hAnsi="Helvetica" w:cs="Helvetica"/>
          <w:color w:val="1E3351"/>
          <w:sz w:val="20"/>
          <w:szCs w:val="20"/>
          <w:lang w:val="ro-RO"/>
        </w:rPr>
        <w:t xml:space="preserve">P de </w:t>
      </w:r>
      <w:r w:rsidR="00B24BC4" w:rsidRPr="00CB1F8F">
        <w:rPr>
          <w:rStyle w:val="normalchar"/>
          <w:rFonts w:ascii="Helvetica" w:hAnsi="Helvetica" w:cs="Helvetica"/>
          <w:color w:val="1E3351"/>
          <w:sz w:val="20"/>
          <w:szCs w:val="20"/>
          <w:lang w:val="ro-RO"/>
        </w:rPr>
        <w:t>la punctul său forte</w:t>
      </w:r>
      <w:r w:rsidRPr="00CB1F8F">
        <w:rPr>
          <w:rStyle w:val="normalchar"/>
          <w:rFonts w:ascii="Helvetica" w:hAnsi="Helvetica" w:cs="Helvetica"/>
          <w:color w:val="1E3351"/>
          <w:sz w:val="20"/>
          <w:szCs w:val="20"/>
          <w:lang w:val="ro-RO"/>
        </w:rPr>
        <w:t xml:space="preserve"> tradițional a investigațiilor centrate pe victimă.</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N</w:t>
      </w:r>
      <w:r w:rsidR="00B24BC4" w:rsidRPr="00CB1F8F">
        <w:rPr>
          <w:rStyle w:val="normalchar"/>
          <w:rFonts w:ascii="Helvetica" w:hAnsi="Helvetica" w:cs="Helvetica"/>
          <w:color w:val="1E3351"/>
          <w:sz w:val="20"/>
          <w:szCs w:val="20"/>
          <w:lang w:val="ro-RO"/>
        </w:rPr>
        <w:t>umirea unui nou director al CCT</w:t>
      </w:r>
      <w:r w:rsidRPr="00CB1F8F">
        <w:rPr>
          <w:rStyle w:val="normalchar"/>
          <w:rFonts w:ascii="Helvetica" w:hAnsi="Helvetica" w:cs="Helvetica"/>
          <w:color w:val="1E3351"/>
          <w:sz w:val="20"/>
          <w:szCs w:val="20"/>
          <w:lang w:val="ro-RO"/>
        </w:rPr>
        <w:t xml:space="preserve">P în noiembrie 2016 a condus la îmbunătățirea relațiilor de lucru cu societatea civilă și partenerii internaționali și la o revenire inițială la investigarea cazurilor complexe </w:t>
      </w:r>
      <w:r w:rsidR="00B24BC4" w:rsidRPr="00CB1F8F">
        <w:rPr>
          <w:rStyle w:val="normalchar"/>
          <w:rFonts w:ascii="Helvetica" w:hAnsi="Helvetica" w:cs="Helvetica"/>
          <w:color w:val="1E3351"/>
          <w:sz w:val="20"/>
          <w:szCs w:val="20"/>
          <w:lang w:val="ro-RO"/>
        </w:rPr>
        <w:t xml:space="preserve">internaționale </w:t>
      </w:r>
      <w:r w:rsidRPr="00CB1F8F">
        <w:rPr>
          <w:rStyle w:val="normalchar"/>
          <w:rFonts w:ascii="Helvetica" w:hAnsi="Helvetica" w:cs="Helvetica"/>
          <w:color w:val="1E3351"/>
          <w:sz w:val="20"/>
          <w:szCs w:val="20"/>
          <w:lang w:val="ro-RO"/>
        </w:rPr>
        <w:t xml:space="preserve">de trafic </w:t>
      </w:r>
      <w:r w:rsidR="00B24BC4" w:rsidRPr="00CB1F8F">
        <w:rPr>
          <w:rStyle w:val="normalchar"/>
          <w:rFonts w:ascii="Helvetica" w:hAnsi="Helvetica" w:cs="Helvetica"/>
          <w:color w:val="1E3351"/>
          <w:sz w:val="20"/>
          <w:szCs w:val="20"/>
          <w:lang w:val="ro-RO"/>
        </w:rPr>
        <w:t xml:space="preserve">în scopuri de exploatare sexuală </w:t>
      </w:r>
      <w:r w:rsidR="00C41C5E" w:rsidRPr="00CB1F8F">
        <w:rPr>
          <w:rStyle w:val="normalchar"/>
          <w:rFonts w:ascii="Helvetica" w:hAnsi="Helvetica" w:cs="Helvetica"/>
          <w:color w:val="1E3351"/>
          <w:sz w:val="20"/>
          <w:szCs w:val="20"/>
          <w:lang w:val="ro-RO"/>
        </w:rPr>
        <w:t>și</w:t>
      </w:r>
      <w:r w:rsidR="00B24BC4" w:rsidRPr="00CB1F8F">
        <w:rPr>
          <w:rStyle w:val="normalchar"/>
          <w:rFonts w:ascii="Helvetica" w:hAnsi="Helvetica" w:cs="Helvetica"/>
          <w:color w:val="1E3351"/>
          <w:sz w:val="20"/>
          <w:szCs w:val="20"/>
          <w:lang w:val="ro-RO"/>
        </w:rPr>
        <w:t xml:space="preserve"> muncă </w:t>
      </w:r>
      <w:r w:rsidR="00C41C5E" w:rsidRPr="00CB1F8F">
        <w:rPr>
          <w:rStyle w:val="normalchar"/>
          <w:rFonts w:ascii="Helvetica" w:hAnsi="Helvetica" w:cs="Helvetica"/>
          <w:color w:val="1E3351"/>
          <w:sz w:val="20"/>
          <w:szCs w:val="20"/>
          <w:lang w:val="ro-RO"/>
        </w:rPr>
        <w:t>forțată</w:t>
      </w:r>
      <w:r w:rsidRPr="00CB1F8F">
        <w:rPr>
          <w:rStyle w:val="normalchar"/>
          <w:rFonts w:ascii="Helvetica" w:hAnsi="Helvetica" w:cs="Helvetica"/>
          <w:color w:val="1E3351"/>
          <w:sz w:val="20"/>
          <w:szCs w:val="20"/>
          <w:lang w:val="ro-RO"/>
        </w:rPr>
        <w:t>.</w:t>
      </w:r>
      <w:r w:rsidRPr="00CB1F8F">
        <w:rPr>
          <w:rFonts w:ascii="Calibri" w:hAnsi="Calibri" w:cs="Calibri"/>
          <w:color w:val="000000"/>
          <w:sz w:val="22"/>
          <w:szCs w:val="22"/>
          <w:lang w:val="ro-RO"/>
        </w:rPr>
        <w:t> </w:t>
      </w:r>
      <w:r w:rsidR="00B24BC4" w:rsidRPr="00CB1F8F">
        <w:rPr>
          <w:rStyle w:val="normalchar"/>
          <w:rFonts w:ascii="Helvetica" w:hAnsi="Helvetica" w:cs="Helvetica"/>
          <w:color w:val="1E3351"/>
          <w:sz w:val="20"/>
          <w:szCs w:val="20"/>
          <w:lang w:val="ro-RO"/>
        </w:rPr>
        <w:t>Cu toate acestea, CCT</w:t>
      </w:r>
      <w:r w:rsidRPr="00CB1F8F">
        <w:rPr>
          <w:rStyle w:val="normalchar"/>
          <w:rFonts w:ascii="Helvetica" w:hAnsi="Helvetica" w:cs="Helvetica"/>
          <w:color w:val="1E3351"/>
          <w:sz w:val="20"/>
          <w:szCs w:val="20"/>
          <w:lang w:val="ro-RO"/>
        </w:rPr>
        <w:t>P a continuat să nu dispună de resurse suficiente, în special resurse financiare și personal</w:t>
      </w:r>
      <w:r w:rsidR="00B24BC4" w:rsidRPr="00CB1F8F">
        <w:rPr>
          <w:rStyle w:val="normalchar"/>
          <w:rFonts w:ascii="Helvetica" w:hAnsi="Helvetica" w:cs="Helvetica"/>
          <w:color w:val="1E3351"/>
          <w:sz w:val="20"/>
          <w:szCs w:val="20"/>
          <w:lang w:val="ro-RO"/>
        </w:rPr>
        <w:t>e</w:t>
      </w:r>
      <w:r w:rsidRPr="00CB1F8F">
        <w:rPr>
          <w:rStyle w:val="normalchar"/>
          <w:rFonts w:ascii="Helvetica" w:hAnsi="Helvetica" w:cs="Helvetica"/>
          <w:color w:val="1E3351"/>
          <w:sz w:val="20"/>
          <w:szCs w:val="20"/>
          <w:lang w:val="ro-RO"/>
        </w:rPr>
        <w:t xml:space="preserve"> cu experiență în </w:t>
      </w:r>
      <w:r w:rsidR="00B24BC4" w:rsidRPr="00CB1F8F">
        <w:rPr>
          <w:rStyle w:val="normalchar"/>
          <w:rFonts w:ascii="Helvetica" w:hAnsi="Helvetica" w:cs="Helvetica"/>
          <w:color w:val="1E3351"/>
          <w:sz w:val="20"/>
          <w:szCs w:val="20"/>
          <w:lang w:val="ro-RO"/>
        </w:rPr>
        <w:t>domeniu</w:t>
      </w:r>
      <w:r w:rsidRPr="00CB1F8F">
        <w:rPr>
          <w:rStyle w:val="normalchar"/>
          <w:rFonts w:ascii="Helvetica" w:hAnsi="Helvetica" w:cs="Helvetica"/>
          <w:color w:val="1E3351"/>
          <w:sz w:val="20"/>
          <w:szCs w:val="20"/>
          <w:lang w:val="ro-RO"/>
        </w:rPr>
        <w:t>.</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Reform</w:t>
      </w:r>
      <w:r w:rsidR="00BB5F27">
        <w:rPr>
          <w:rStyle w:val="normalchar"/>
          <w:rFonts w:ascii="Helvetica" w:hAnsi="Helvetica" w:cs="Helvetica"/>
          <w:color w:val="1E3351"/>
          <w:sz w:val="20"/>
          <w:szCs w:val="20"/>
          <w:lang w:val="ro-RO"/>
        </w:rPr>
        <w:t>a</w:t>
      </w:r>
      <w:r w:rsidRPr="00CB1F8F">
        <w:rPr>
          <w:rStyle w:val="normalchar"/>
          <w:rFonts w:ascii="Helvetica" w:hAnsi="Helvetica" w:cs="Helvetica"/>
          <w:color w:val="1E3351"/>
          <w:sz w:val="20"/>
          <w:szCs w:val="20"/>
          <w:lang w:val="ro-RO"/>
        </w:rPr>
        <w:t xml:space="preserve"> Procuratur</w:t>
      </w:r>
      <w:r w:rsidR="00BB5F27">
        <w:rPr>
          <w:rStyle w:val="normalchar"/>
          <w:rFonts w:ascii="Helvetica" w:hAnsi="Helvetica" w:cs="Helvetica"/>
          <w:color w:val="1E3351"/>
          <w:sz w:val="20"/>
          <w:szCs w:val="20"/>
          <w:lang w:val="ro-RO"/>
        </w:rPr>
        <w:t>ii</w:t>
      </w:r>
      <w:r w:rsidRPr="00CB1F8F">
        <w:rPr>
          <w:rStyle w:val="normalchar"/>
          <w:rFonts w:ascii="Helvetica" w:hAnsi="Helvetica" w:cs="Helvetica"/>
          <w:color w:val="1E3351"/>
          <w:sz w:val="20"/>
          <w:szCs w:val="20"/>
          <w:lang w:val="ro-RO"/>
        </w:rPr>
        <w:t xml:space="preserve"> General</w:t>
      </w:r>
      <w:r w:rsidR="00BB5F27">
        <w:rPr>
          <w:rStyle w:val="normalchar"/>
          <w:rFonts w:ascii="Helvetica" w:hAnsi="Helvetica" w:cs="Helvetica"/>
          <w:color w:val="1E3351"/>
          <w:sz w:val="20"/>
          <w:szCs w:val="20"/>
          <w:lang w:val="ro-RO"/>
        </w:rPr>
        <w:t>e</w:t>
      </w:r>
      <w:r w:rsidRPr="00CB1F8F">
        <w:rPr>
          <w:rStyle w:val="normalchar"/>
          <w:rFonts w:ascii="Helvetica" w:hAnsi="Helvetica" w:cs="Helvetica"/>
          <w:color w:val="1E3351"/>
          <w:sz w:val="20"/>
          <w:szCs w:val="20"/>
          <w:lang w:val="ro-RO"/>
        </w:rPr>
        <w:t xml:space="preserve"> (PG) a </w:t>
      </w:r>
      <w:r w:rsidR="00F42A29" w:rsidRPr="00CB1F8F">
        <w:rPr>
          <w:rStyle w:val="normalchar"/>
          <w:rFonts w:ascii="Helvetica" w:hAnsi="Helvetica" w:cs="Helvetica"/>
          <w:color w:val="1E3351"/>
          <w:sz w:val="20"/>
          <w:szCs w:val="20"/>
          <w:lang w:val="ro-RO"/>
        </w:rPr>
        <w:t xml:space="preserve">blocat </w:t>
      </w:r>
      <w:r w:rsidRPr="00CB1F8F">
        <w:rPr>
          <w:rStyle w:val="normalchar"/>
          <w:rFonts w:ascii="Helvetica" w:hAnsi="Helvetica" w:cs="Helvetica"/>
          <w:color w:val="1E3351"/>
          <w:sz w:val="20"/>
          <w:szCs w:val="20"/>
          <w:lang w:val="ro-RO"/>
        </w:rPr>
        <w:t xml:space="preserve">în luna august </w:t>
      </w:r>
      <w:r w:rsidR="00C41C5E" w:rsidRPr="00CB1F8F">
        <w:rPr>
          <w:rStyle w:val="normalchar"/>
          <w:rFonts w:ascii="Helvetica" w:hAnsi="Helvetica" w:cs="Helvetica"/>
          <w:color w:val="1E3351"/>
          <w:sz w:val="20"/>
          <w:szCs w:val="20"/>
          <w:lang w:val="ro-RO"/>
        </w:rPr>
        <w:t>întrebuințarea</w:t>
      </w:r>
      <w:r w:rsidR="00BB5F27">
        <w:rPr>
          <w:rStyle w:val="normalchar"/>
          <w:rFonts w:ascii="Helvetica" w:hAnsi="Helvetica" w:cs="Helvetica"/>
          <w:color w:val="1E3351"/>
          <w:sz w:val="20"/>
          <w:szCs w:val="20"/>
          <w:lang w:val="ro-RO"/>
        </w:rPr>
        <w:t xml:space="preserve"> procurorilor specializați, a</w:t>
      </w:r>
      <w:r w:rsidRPr="00CB1F8F">
        <w:rPr>
          <w:rStyle w:val="normalchar"/>
          <w:rFonts w:ascii="Helvetica" w:hAnsi="Helvetica" w:cs="Helvetica"/>
          <w:color w:val="1E3351"/>
          <w:sz w:val="20"/>
          <w:szCs w:val="20"/>
          <w:lang w:val="ro-RO"/>
        </w:rPr>
        <w:t xml:space="preserve"> desf</w:t>
      </w:r>
      <w:r w:rsidR="00F42A29" w:rsidRPr="00CB1F8F">
        <w:rPr>
          <w:rStyle w:val="normalchar"/>
          <w:rFonts w:ascii="Helvetica" w:hAnsi="Helvetica" w:cs="Helvetica"/>
          <w:color w:val="1E3351"/>
          <w:sz w:val="20"/>
          <w:szCs w:val="20"/>
          <w:lang w:val="ro-RO"/>
        </w:rPr>
        <w:t xml:space="preserve">iințat unitatea specializată </w:t>
      </w:r>
      <w:r w:rsidRPr="00CB1F8F">
        <w:rPr>
          <w:rStyle w:val="normalchar"/>
          <w:rFonts w:ascii="Helvetica" w:hAnsi="Helvetica" w:cs="Helvetica"/>
          <w:color w:val="1E3351"/>
          <w:sz w:val="20"/>
          <w:szCs w:val="20"/>
          <w:lang w:val="ro-RO"/>
        </w:rPr>
        <w:t>anti</w:t>
      </w:r>
      <w:r w:rsidR="00C41C5E">
        <w:rPr>
          <w:rStyle w:val="normalchar"/>
          <w:rFonts w:ascii="Helvetica" w:hAnsi="Helvetica" w:cs="Helvetica"/>
          <w:color w:val="1E3351"/>
          <w:sz w:val="20"/>
          <w:szCs w:val="20"/>
          <w:lang w:val="ro-RO"/>
        </w:rPr>
        <w:t>-</w:t>
      </w:r>
      <w:r w:rsidRPr="00CB1F8F">
        <w:rPr>
          <w:rStyle w:val="normalchar"/>
          <w:rFonts w:ascii="Helvetica" w:hAnsi="Helvetica" w:cs="Helvetica"/>
          <w:color w:val="1E3351"/>
          <w:sz w:val="20"/>
          <w:szCs w:val="20"/>
          <w:lang w:val="ro-RO"/>
        </w:rPr>
        <w:t xml:space="preserve">trafic, au pus capăt abordării </w:t>
      </w:r>
      <w:proofErr w:type="spellStart"/>
      <w:r w:rsidR="00F42A29" w:rsidRPr="00C41C5E">
        <w:rPr>
          <w:rStyle w:val="normalchar"/>
          <w:rFonts w:ascii="Helvetica" w:hAnsi="Helvetica" w:cs="Helvetica"/>
          <w:i/>
          <w:color w:val="1E3351"/>
          <w:sz w:val="20"/>
          <w:szCs w:val="20"/>
          <w:lang w:val="ro-RO"/>
        </w:rPr>
        <w:t>task-force</w:t>
      </w:r>
      <w:proofErr w:type="spellEnd"/>
      <w:r w:rsidRPr="00CB1F8F">
        <w:rPr>
          <w:rStyle w:val="normalchar"/>
          <w:rFonts w:ascii="Helvetica" w:hAnsi="Helvetica" w:cs="Helvetica"/>
          <w:color w:val="1E3351"/>
          <w:sz w:val="20"/>
          <w:szCs w:val="20"/>
          <w:lang w:val="ro-RO"/>
        </w:rPr>
        <w:t xml:space="preserve"> a </w:t>
      </w:r>
      <w:r w:rsidR="00BB5F27">
        <w:rPr>
          <w:rStyle w:val="normalchar"/>
          <w:rFonts w:ascii="Helvetica" w:hAnsi="Helvetica" w:cs="Helvetica"/>
          <w:color w:val="1E3351"/>
          <w:sz w:val="20"/>
          <w:szCs w:val="20"/>
          <w:lang w:val="ro-RO"/>
        </w:rPr>
        <w:t>cazurilor de trafic</w:t>
      </w:r>
      <w:r w:rsidR="00F42A29" w:rsidRPr="00CB1F8F">
        <w:rPr>
          <w:rStyle w:val="normalchar"/>
          <w:rFonts w:ascii="Helvetica" w:hAnsi="Helvetica" w:cs="Helvetica"/>
          <w:color w:val="1E3351"/>
          <w:sz w:val="20"/>
          <w:szCs w:val="20"/>
          <w:lang w:val="ro-RO"/>
        </w:rPr>
        <w:t>,</w:t>
      </w:r>
      <w:r w:rsidRPr="00CB1F8F">
        <w:rPr>
          <w:rStyle w:val="normalchar"/>
          <w:rFonts w:ascii="Helvetica" w:hAnsi="Helvetica" w:cs="Helvetica"/>
          <w:color w:val="1E3351"/>
          <w:sz w:val="20"/>
          <w:szCs w:val="20"/>
          <w:lang w:val="ro-RO"/>
        </w:rPr>
        <w:t xml:space="preserve"> și au redus cunoștințele instituționale cu privire la utilizarea abordărilor centrate pe victime asupra investigațiilor.</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Deși PG a angajat patru noi procurori în noiembrie 2016 pentru a acoperi cazurile de trafic, observatorii și-au exprimat îngrijorarea că reformele au slăbit capacitatea oficiului de a preveni corupția și au sporit atât maltratarea victimelor traficului, cât și </w:t>
      </w:r>
      <w:r w:rsidR="00F42A29" w:rsidRPr="00CB1F8F">
        <w:rPr>
          <w:rStyle w:val="normalchar"/>
          <w:rFonts w:ascii="Helvetica" w:hAnsi="Helvetica" w:cs="Helvetica"/>
          <w:color w:val="1E3351"/>
          <w:sz w:val="20"/>
          <w:szCs w:val="20"/>
          <w:lang w:val="ro-RO"/>
        </w:rPr>
        <w:t>clasarea</w:t>
      </w:r>
      <w:r w:rsidRPr="00CB1F8F">
        <w:rPr>
          <w:rStyle w:val="normalchar"/>
          <w:rFonts w:ascii="Helvetica" w:hAnsi="Helvetica" w:cs="Helvetica"/>
          <w:color w:val="1E3351"/>
          <w:sz w:val="20"/>
          <w:szCs w:val="20"/>
          <w:lang w:val="ro-RO"/>
        </w:rPr>
        <w:t xml:space="preserve"> arbitrară a cauzelor.</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Observatorii au menționat, de asemenea, că noua unitate nu era dedicată doar cazurilor de trafic, procurorii nu au beneficiat de o formare cuprinzătoare, iar noua unitate era vulnerabilă la corupție și la influența politică.</w:t>
      </w:r>
      <w:r w:rsidR="000B5C96" w:rsidRPr="00CB1F8F">
        <w:rPr>
          <w:rStyle w:val="normalchar"/>
          <w:rFonts w:ascii="Helvetica" w:hAnsi="Helvetica" w:cs="Helvetica"/>
          <w:color w:val="1E3351"/>
          <w:sz w:val="20"/>
          <w:szCs w:val="20"/>
          <w:lang w:val="ro-RO"/>
        </w:rPr>
        <w:t xml:space="preserve"> </w:t>
      </w:r>
    </w:p>
    <w:p w:rsidR="00961285" w:rsidRPr="00CB1F8F" w:rsidRDefault="00961285" w:rsidP="00F42A29">
      <w:pPr>
        <w:pStyle w:val="Normal1"/>
        <w:spacing w:beforeAutospacing="0" w:afterAutospacing="0" w:line="240" w:lineRule="atLeast"/>
        <w:jc w:val="both"/>
        <w:rPr>
          <w:rFonts w:ascii="Calibri" w:hAnsi="Calibri" w:cs="Calibri"/>
          <w:color w:val="000000"/>
          <w:sz w:val="22"/>
          <w:szCs w:val="22"/>
          <w:lang w:val="ro-RO"/>
        </w:rPr>
      </w:pPr>
      <w:r w:rsidRPr="00CB1F8F">
        <w:rPr>
          <w:rStyle w:val="normalchar"/>
          <w:rFonts w:ascii="Helvetica" w:hAnsi="Helvetica" w:cs="Helvetica"/>
          <w:color w:val="1E3351"/>
          <w:sz w:val="20"/>
          <w:szCs w:val="20"/>
          <w:lang w:val="ro-RO"/>
        </w:rPr>
        <w:t xml:space="preserve">Dezvoltarea tehnicilor de investigare care să confirme mărturia și angajarea unei abordări centrate pe victimă sunt cheia </w:t>
      </w:r>
      <w:r w:rsidR="00F42A29" w:rsidRPr="00CB1F8F">
        <w:rPr>
          <w:rStyle w:val="normalchar"/>
          <w:rFonts w:ascii="Helvetica" w:hAnsi="Helvetica" w:cs="Helvetica"/>
          <w:color w:val="1E3351"/>
          <w:sz w:val="20"/>
          <w:szCs w:val="20"/>
          <w:lang w:val="ro-RO"/>
        </w:rPr>
        <w:t xml:space="preserve">spre </w:t>
      </w:r>
      <w:r w:rsidR="00C41C5E" w:rsidRPr="00CB1F8F">
        <w:rPr>
          <w:rStyle w:val="normalchar"/>
          <w:rFonts w:ascii="Helvetica" w:hAnsi="Helvetica" w:cs="Helvetica"/>
          <w:color w:val="1E3351"/>
          <w:sz w:val="20"/>
          <w:szCs w:val="20"/>
          <w:lang w:val="ro-RO"/>
        </w:rPr>
        <w:t>investigații</w:t>
      </w:r>
      <w:r w:rsidR="00F42A29" w:rsidRPr="00CB1F8F">
        <w:rPr>
          <w:rStyle w:val="normalchar"/>
          <w:rFonts w:ascii="Helvetica" w:hAnsi="Helvetica" w:cs="Helvetica"/>
          <w:color w:val="1E3351"/>
          <w:sz w:val="20"/>
          <w:szCs w:val="20"/>
          <w:lang w:val="ro-RO"/>
        </w:rPr>
        <w:t xml:space="preserve"> de succes</w:t>
      </w:r>
      <w:r w:rsidRPr="00CB1F8F">
        <w:rPr>
          <w:rStyle w:val="normalchar"/>
          <w:rFonts w:ascii="Helvetica" w:hAnsi="Helvetica" w:cs="Helvetica"/>
          <w:color w:val="1E3351"/>
          <w:sz w:val="20"/>
          <w:szCs w:val="20"/>
          <w:lang w:val="ro-RO"/>
        </w:rPr>
        <w:t>.</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Încrederea procurorilor </w:t>
      </w:r>
      <w:r w:rsidR="00F42A29" w:rsidRPr="00CB1F8F">
        <w:rPr>
          <w:rStyle w:val="normalchar"/>
          <w:rFonts w:ascii="Helvetica" w:hAnsi="Helvetica" w:cs="Helvetica"/>
          <w:color w:val="1E3351"/>
          <w:sz w:val="20"/>
          <w:szCs w:val="20"/>
          <w:lang w:val="ro-RO"/>
        </w:rPr>
        <w:t>în</w:t>
      </w:r>
      <w:r w:rsidRPr="00CB1F8F">
        <w:rPr>
          <w:rStyle w:val="normalchar"/>
          <w:rFonts w:ascii="Helvetica" w:hAnsi="Helvetica" w:cs="Helvetica"/>
          <w:color w:val="1E3351"/>
          <w:sz w:val="20"/>
          <w:szCs w:val="20"/>
          <w:lang w:val="ro-RO"/>
        </w:rPr>
        <w:t xml:space="preserve"> mărturia victimei poate împiedica </w:t>
      </w:r>
      <w:r w:rsidR="00F42A29" w:rsidRPr="00CB1F8F">
        <w:rPr>
          <w:rStyle w:val="normalchar"/>
          <w:rFonts w:ascii="Helvetica" w:hAnsi="Helvetica" w:cs="Helvetica"/>
          <w:color w:val="1E3351"/>
          <w:sz w:val="20"/>
          <w:szCs w:val="20"/>
          <w:lang w:val="ro-RO"/>
        </w:rPr>
        <w:t xml:space="preserve">investigarea </w:t>
      </w:r>
      <w:r w:rsidR="00C41C5E" w:rsidRPr="00CB1F8F">
        <w:rPr>
          <w:rStyle w:val="normalchar"/>
          <w:rFonts w:ascii="Helvetica" w:hAnsi="Helvetica" w:cs="Helvetica"/>
          <w:color w:val="1E3351"/>
          <w:sz w:val="20"/>
          <w:szCs w:val="20"/>
          <w:lang w:val="ro-RO"/>
        </w:rPr>
        <w:t>și</w:t>
      </w:r>
      <w:r w:rsidR="00F42A29" w:rsidRPr="00CB1F8F">
        <w:rPr>
          <w:rStyle w:val="normalchar"/>
          <w:rFonts w:ascii="Helvetica" w:hAnsi="Helvetica" w:cs="Helvetica"/>
          <w:color w:val="1E3351"/>
          <w:sz w:val="20"/>
          <w:szCs w:val="20"/>
          <w:lang w:val="ro-RO"/>
        </w:rPr>
        <w:t xml:space="preserve"> avea</w:t>
      </w:r>
      <w:r w:rsidRPr="00CB1F8F">
        <w:rPr>
          <w:rStyle w:val="normalchar"/>
          <w:rFonts w:ascii="Helvetica" w:hAnsi="Helvetica" w:cs="Helvetica"/>
          <w:color w:val="1E3351"/>
          <w:sz w:val="20"/>
          <w:szCs w:val="20"/>
          <w:lang w:val="ro-RO"/>
        </w:rPr>
        <w:t xml:space="preserve"> drept rezultat achitarea</w:t>
      </w:r>
      <w:r w:rsidR="00BB5F27">
        <w:rPr>
          <w:rStyle w:val="normalchar"/>
          <w:rFonts w:ascii="Helvetica" w:hAnsi="Helvetica" w:cs="Helvetica"/>
          <w:color w:val="1E3351"/>
          <w:sz w:val="20"/>
          <w:szCs w:val="20"/>
          <w:lang w:val="ro-RO"/>
        </w:rPr>
        <w:t xml:space="preserve"> traficanților</w:t>
      </w:r>
      <w:r w:rsidRPr="00CB1F8F">
        <w:rPr>
          <w:rStyle w:val="normalchar"/>
          <w:rFonts w:ascii="Helvetica" w:hAnsi="Helvetica" w:cs="Helvetica"/>
          <w:color w:val="1E3351"/>
          <w:sz w:val="20"/>
          <w:szCs w:val="20"/>
          <w:lang w:val="ro-RO"/>
        </w:rPr>
        <w:t>.</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Decizia Curții Constit</w:t>
      </w:r>
      <w:r w:rsidR="00F42A29" w:rsidRPr="00CB1F8F">
        <w:rPr>
          <w:rStyle w:val="normalchar"/>
          <w:rFonts w:ascii="Helvetica" w:hAnsi="Helvetica" w:cs="Helvetica"/>
          <w:color w:val="1E3351"/>
          <w:sz w:val="20"/>
          <w:szCs w:val="20"/>
          <w:lang w:val="ro-RO"/>
        </w:rPr>
        <w:t>uționale din 2016 limitează perioadă maximă de arest la 12 luni</w:t>
      </w:r>
      <w:r w:rsidRPr="00CB1F8F">
        <w:rPr>
          <w:rStyle w:val="normalchar"/>
          <w:rFonts w:ascii="Helvetica" w:hAnsi="Helvetica" w:cs="Helvetica"/>
          <w:color w:val="1E3351"/>
          <w:sz w:val="20"/>
          <w:szCs w:val="20"/>
          <w:lang w:val="ro-RO"/>
        </w:rPr>
        <w:t>.</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Deoarece</w:t>
      </w:r>
      <w:r w:rsidR="00F42A29" w:rsidRPr="00CB1F8F">
        <w:rPr>
          <w:rStyle w:val="normalchar"/>
          <w:rFonts w:ascii="Helvetica" w:hAnsi="Helvetica" w:cs="Helvetica"/>
          <w:color w:val="1E3351"/>
          <w:sz w:val="20"/>
          <w:szCs w:val="20"/>
          <w:lang w:val="ro-RO"/>
        </w:rPr>
        <w:t xml:space="preserve"> </w:t>
      </w:r>
      <w:r w:rsidR="00C41C5E" w:rsidRPr="00CB1F8F">
        <w:rPr>
          <w:rStyle w:val="normalchar"/>
          <w:rFonts w:ascii="Helvetica" w:hAnsi="Helvetica" w:cs="Helvetica"/>
          <w:color w:val="1E3351"/>
          <w:sz w:val="20"/>
          <w:szCs w:val="20"/>
          <w:lang w:val="ro-RO"/>
        </w:rPr>
        <w:t>investigațiile</w:t>
      </w:r>
      <w:r w:rsidRPr="00CB1F8F">
        <w:rPr>
          <w:rStyle w:val="normalchar"/>
          <w:rFonts w:ascii="Helvetica" w:hAnsi="Helvetica" w:cs="Helvetica"/>
          <w:color w:val="1E3351"/>
          <w:sz w:val="20"/>
          <w:szCs w:val="20"/>
          <w:lang w:val="ro-RO"/>
        </w:rPr>
        <w:t xml:space="preserve"> </w:t>
      </w:r>
      <w:r w:rsidR="00F42A29" w:rsidRPr="00CB1F8F">
        <w:rPr>
          <w:rStyle w:val="normalchar"/>
          <w:rFonts w:ascii="Helvetica" w:hAnsi="Helvetica" w:cs="Helvetica"/>
          <w:color w:val="1E3351"/>
          <w:sz w:val="20"/>
          <w:szCs w:val="20"/>
          <w:lang w:val="ro-RO"/>
        </w:rPr>
        <w:t xml:space="preserve">pe cazuri de trafic </w:t>
      </w:r>
      <w:r w:rsidRPr="00CB1F8F">
        <w:rPr>
          <w:rStyle w:val="normalchar"/>
          <w:rFonts w:ascii="Helvetica" w:hAnsi="Helvetica" w:cs="Helvetica"/>
          <w:color w:val="1E3351"/>
          <w:sz w:val="20"/>
          <w:szCs w:val="20"/>
          <w:lang w:val="ro-RO"/>
        </w:rPr>
        <w:t>durează adesea mulți ani înainte de pronunțarea un</w:t>
      </w:r>
      <w:r w:rsidR="00F42A29" w:rsidRPr="00CB1F8F">
        <w:rPr>
          <w:rStyle w:val="normalchar"/>
          <w:rFonts w:ascii="Helvetica" w:hAnsi="Helvetica" w:cs="Helvetica"/>
          <w:color w:val="1E3351"/>
          <w:sz w:val="20"/>
          <w:szCs w:val="20"/>
          <w:lang w:val="ro-RO"/>
        </w:rPr>
        <w:t>e</w:t>
      </w:r>
      <w:r w:rsidRPr="00CB1F8F">
        <w:rPr>
          <w:rStyle w:val="normalchar"/>
          <w:rFonts w:ascii="Helvetica" w:hAnsi="Helvetica" w:cs="Helvetica"/>
          <w:color w:val="1E3351"/>
          <w:sz w:val="20"/>
          <w:szCs w:val="20"/>
          <w:lang w:val="ro-RO"/>
        </w:rPr>
        <w:t xml:space="preserve">i </w:t>
      </w:r>
      <w:r w:rsidR="00C41C5E" w:rsidRPr="00CB1F8F">
        <w:rPr>
          <w:rStyle w:val="normalchar"/>
          <w:rFonts w:ascii="Helvetica" w:hAnsi="Helvetica" w:cs="Helvetica"/>
          <w:color w:val="1E3351"/>
          <w:sz w:val="20"/>
          <w:szCs w:val="20"/>
          <w:lang w:val="ro-RO"/>
        </w:rPr>
        <w:t>sentințe</w:t>
      </w:r>
      <w:r w:rsidRPr="00CB1F8F">
        <w:rPr>
          <w:rStyle w:val="normalchar"/>
          <w:rFonts w:ascii="Helvetica" w:hAnsi="Helvetica" w:cs="Helvetica"/>
          <w:color w:val="1E3351"/>
          <w:sz w:val="20"/>
          <w:szCs w:val="20"/>
          <w:lang w:val="ro-RO"/>
        </w:rPr>
        <w:t xml:space="preserve"> final</w:t>
      </w:r>
      <w:r w:rsidR="00F42A29" w:rsidRPr="00CB1F8F">
        <w:rPr>
          <w:rStyle w:val="normalchar"/>
          <w:rFonts w:ascii="Helvetica" w:hAnsi="Helvetica" w:cs="Helvetica"/>
          <w:color w:val="1E3351"/>
          <w:sz w:val="20"/>
          <w:szCs w:val="20"/>
          <w:lang w:val="ro-RO"/>
        </w:rPr>
        <w:t>e</w:t>
      </w:r>
      <w:r w:rsidRPr="00CB1F8F">
        <w:rPr>
          <w:rStyle w:val="normalchar"/>
          <w:rFonts w:ascii="Helvetica" w:hAnsi="Helvetica" w:cs="Helvetica"/>
          <w:color w:val="1E3351"/>
          <w:sz w:val="20"/>
          <w:szCs w:val="20"/>
          <w:lang w:val="ro-RO"/>
        </w:rPr>
        <w:t xml:space="preserve">, această </w:t>
      </w:r>
      <w:r w:rsidR="00F42A29" w:rsidRPr="00CB1F8F">
        <w:rPr>
          <w:rStyle w:val="normalchar"/>
          <w:rFonts w:ascii="Helvetica" w:hAnsi="Helvetica" w:cs="Helvetica"/>
          <w:color w:val="1E3351"/>
          <w:sz w:val="20"/>
          <w:szCs w:val="20"/>
          <w:lang w:val="ro-RO"/>
        </w:rPr>
        <w:t>din urmă decizie</w:t>
      </w:r>
      <w:r w:rsidRPr="00CB1F8F">
        <w:rPr>
          <w:rStyle w:val="normalchar"/>
          <w:rFonts w:ascii="Helvetica" w:hAnsi="Helvetica" w:cs="Helvetica"/>
          <w:color w:val="1E3351"/>
          <w:sz w:val="20"/>
          <w:szCs w:val="20"/>
          <w:lang w:val="ro-RO"/>
        </w:rPr>
        <w:t xml:space="preserve"> ar permite traficanților suspectați să fie eliberați înainte de </w:t>
      </w:r>
      <w:r w:rsidR="00F42A29" w:rsidRPr="00CB1F8F">
        <w:rPr>
          <w:rStyle w:val="normalchar"/>
          <w:rFonts w:ascii="Helvetica" w:hAnsi="Helvetica" w:cs="Helvetica"/>
          <w:color w:val="1E3351"/>
          <w:sz w:val="20"/>
          <w:szCs w:val="20"/>
          <w:lang w:val="ro-RO"/>
        </w:rPr>
        <w:t>finalizarea procedurilor penale</w:t>
      </w:r>
      <w:r w:rsidRPr="00CB1F8F">
        <w:rPr>
          <w:rStyle w:val="normalchar"/>
          <w:rFonts w:ascii="Helvetica" w:hAnsi="Helvetica" w:cs="Helvetica"/>
          <w:color w:val="1E3351"/>
          <w:sz w:val="20"/>
          <w:szCs w:val="20"/>
          <w:lang w:val="ro-RO"/>
        </w:rPr>
        <w:t>, permițându-le să fugă din țară sau să se răzbune împotriva martorilor.</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Inspectoratul Național de Investigații (INI) a menținut o politică care obligă </w:t>
      </w:r>
      <w:r w:rsidR="00C41C5E" w:rsidRPr="00CB1F8F">
        <w:rPr>
          <w:rStyle w:val="normalchar"/>
          <w:rFonts w:ascii="Helvetica" w:hAnsi="Helvetica" w:cs="Helvetica"/>
          <w:color w:val="1E3351"/>
          <w:sz w:val="20"/>
          <w:szCs w:val="20"/>
          <w:lang w:val="ro-RO"/>
        </w:rPr>
        <w:t xml:space="preserve">CCTP </w:t>
      </w:r>
      <w:r w:rsidRPr="00CB1F8F">
        <w:rPr>
          <w:rStyle w:val="normalchar"/>
          <w:rFonts w:ascii="Helvetica" w:hAnsi="Helvetica" w:cs="Helvetica"/>
          <w:color w:val="1E3351"/>
          <w:sz w:val="20"/>
          <w:szCs w:val="20"/>
          <w:lang w:val="ro-RO"/>
        </w:rPr>
        <w:t xml:space="preserve">să informeze periodic INI cu privire la suspecții din investigațiile </w:t>
      </w:r>
      <w:r w:rsidR="00C41C5E" w:rsidRPr="00CB1F8F">
        <w:rPr>
          <w:rStyle w:val="normalchar"/>
          <w:rFonts w:ascii="Helvetica" w:hAnsi="Helvetica" w:cs="Helvetica"/>
          <w:color w:val="1E3351"/>
          <w:sz w:val="20"/>
          <w:szCs w:val="20"/>
          <w:lang w:val="ro-RO"/>
        </w:rPr>
        <w:t>CCTP</w:t>
      </w:r>
      <w:r w:rsidRPr="00CB1F8F">
        <w:rPr>
          <w:rStyle w:val="normalchar"/>
          <w:rFonts w:ascii="Helvetica" w:hAnsi="Helvetica" w:cs="Helvetica"/>
          <w:color w:val="1E3351"/>
          <w:sz w:val="20"/>
          <w:szCs w:val="20"/>
          <w:lang w:val="ro-RO"/>
        </w:rPr>
        <w:t xml:space="preserve">, să includă subiecții mandatelor de </w:t>
      </w:r>
      <w:r w:rsidR="00C41C5E" w:rsidRPr="00CB1F8F">
        <w:rPr>
          <w:rStyle w:val="normalchar"/>
          <w:rFonts w:ascii="Helvetica" w:hAnsi="Helvetica" w:cs="Helvetica"/>
          <w:color w:val="1E3351"/>
          <w:sz w:val="20"/>
          <w:szCs w:val="20"/>
          <w:lang w:val="ro-RO"/>
        </w:rPr>
        <w:t>percheziții</w:t>
      </w:r>
      <w:r w:rsidRPr="00CB1F8F">
        <w:rPr>
          <w:rStyle w:val="normalchar"/>
          <w:rFonts w:ascii="Helvetica" w:hAnsi="Helvetica" w:cs="Helvetica"/>
          <w:color w:val="1E3351"/>
          <w:sz w:val="20"/>
          <w:szCs w:val="20"/>
          <w:lang w:val="ro-RO"/>
        </w:rPr>
        <w:t xml:space="preserve"> înainte de executarea căutărilor, ceea ce a sporit riscul ca ofițerii corupți să avertizeze suspecții înainte de raiduri sau </w:t>
      </w:r>
      <w:r w:rsidR="00F42A29" w:rsidRPr="00CB1F8F">
        <w:rPr>
          <w:rStyle w:val="normalchar"/>
          <w:rFonts w:ascii="Helvetica" w:hAnsi="Helvetica" w:cs="Helvetica"/>
          <w:color w:val="1E3351"/>
          <w:sz w:val="20"/>
          <w:szCs w:val="20"/>
          <w:lang w:val="ro-RO"/>
        </w:rPr>
        <w:t xml:space="preserve">să intervină în </w:t>
      </w:r>
      <w:r w:rsidR="00C41C5E" w:rsidRPr="00CB1F8F">
        <w:rPr>
          <w:rStyle w:val="normalchar"/>
          <w:rFonts w:ascii="Helvetica" w:hAnsi="Helvetica" w:cs="Helvetica"/>
          <w:color w:val="1E3351"/>
          <w:sz w:val="20"/>
          <w:szCs w:val="20"/>
          <w:lang w:val="ro-RO"/>
        </w:rPr>
        <w:t>investigații</w:t>
      </w:r>
      <w:r w:rsidRPr="00CB1F8F">
        <w:rPr>
          <w:rStyle w:val="normalchar"/>
          <w:rFonts w:ascii="Helvetica" w:hAnsi="Helvetica" w:cs="Helvetica"/>
          <w:color w:val="1E3351"/>
          <w:sz w:val="20"/>
          <w:szCs w:val="20"/>
          <w:lang w:val="ro-RO"/>
        </w:rPr>
        <w:t>.</w:t>
      </w:r>
    </w:p>
    <w:p w:rsidR="00961285" w:rsidRPr="00CB1F8F" w:rsidRDefault="00961285" w:rsidP="00F42A29">
      <w:pPr>
        <w:pStyle w:val="Normal1"/>
        <w:spacing w:beforeAutospacing="0" w:afterAutospacing="0" w:line="240" w:lineRule="atLeast"/>
        <w:jc w:val="both"/>
        <w:rPr>
          <w:rFonts w:ascii="Calibri" w:hAnsi="Calibri" w:cs="Calibri"/>
          <w:color w:val="000000"/>
          <w:sz w:val="22"/>
          <w:szCs w:val="22"/>
          <w:lang w:val="ro-RO"/>
        </w:rPr>
      </w:pPr>
      <w:r w:rsidRPr="00CB1F8F">
        <w:rPr>
          <w:rStyle w:val="normalchar"/>
          <w:rFonts w:ascii="Helvetica" w:hAnsi="Helvetica" w:cs="Helvetica"/>
          <w:color w:val="1E3351"/>
          <w:sz w:val="20"/>
          <w:szCs w:val="20"/>
          <w:lang w:val="ro-RO"/>
        </w:rPr>
        <w:t xml:space="preserve">Autoritățile au redus </w:t>
      </w:r>
      <w:r w:rsidR="00F42A29" w:rsidRPr="00CB1F8F">
        <w:rPr>
          <w:rStyle w:val="normalchar"/>
          <w:rFonts w:ascii="Helvetica" w:hAnsi="Helvetica" w:cs="Helvetica"/>
          <w:color w:val="1E3351"/>
          <w:sz w:val="20"/>
          <w:szCs w:val="20"/>
          <w:lang w:val="ro-RO"/>
        </w:rPr>
        <w:t xml:space="preserve">numărul de </w:t>
      </w:r>
      <w:r w:rsidR="00C41C5E" w:rsidRPr="00CB1F8F">
        <w:rPr>
          <w:rStyle w:val="normalchar"/>
          <w:rFonts w:ascii="Helvetica" w:hAnsi="Helvetica" w:cs="Helvetica"/>
          <w:color w:val="1E3351"/>
          <w:sz w:val="20"/>
          <w:szCs w:val="20"/>
          <w:lang w:val="ro-RO"/>
        </w:rPr>
        <w:t>investigații</w:t>
      </w:r>
      <w:r w:rsidRPr="00CB1F8F">
        <w:rPr>
          <w:rStyle w:val="normalchar"/>
          <w:rFonts w:ascii="Helvetica" w:hAnsi="Helvetica" w:cs="Helvetica"/>
          <w:color w:val="1E3351"/>
          <w:sz w:val="20"/>
          <w:szCs w:val="20"/>
          <w:lang w:val="ro-RO"/>
        </w:rPr>
        <w:t xml:space="preserve"> în 2016, efectuând 151</w:t>
      </w:r>
      <w:r w:rsidR="00F42A29" w:rsidRPr="00CB1F8F">
        <w:rPr>
          <w:rStyle w:val="normalchar"/>
          <w:rFonts w:ascii="Helvetica" w:hAnsi="Helvetica" w:cs="Helvetica"/>
          <w:color w:val="1E3351"/>
          <w:sz w:val="20"/>
          <w:szCs w:val="20"/>
          <w:lang w:val="ro-RO"/>
        </w:rPr>
        <w:t xml:space="preserve"> pe</w:t>
      </w:r>
      <w:r w:rsidRPr="00CB1F8F">
        <w:rPr>
          <w:rStyle w:val="normalchar"/>
          <w:rFonts w:ascii="Helvetica" w:hAnsi="Helvetica" w:cs="Helvetica"/>
          <w:color w:val="1E3351"/>
          <w:sz w:val="20"/>
          <w:szCs w:val="20"/>
          <w:lang w:val="ro-RO"/>
        </w:rPr>
        <w:t xml:space="preserve"> cazuri de trafic, față de 189 în 2015. Guvernul a redus </w:t>
      </w:r>
      <w:r w:rsidR="00F42A29" w:rsidRPr="00CB1F8F">
        <w:rPr>
          <w:rStyle w:val="normalchar"/>
          <w:rFonts w:ascii="Helvetica" w:hAnsi="Helvetica" w:cs="Helvetica"/>
          <w:color w:val="1E3351"/>
          <w:sz w:val="20"/>
          <w:szCs w:val="20"/>
          <w:lang w:val="ro-RO"/>
        </w:rPr>
        <w:t xml:space="preserve">numărul de cazuri expediate în </w:t>
      </w:r>
      <w:r w:rsidR="00C41C5E" w:rsidRPr="00CB1F8F">
        <w:rPr>
          <w:rStyle w:val="normalchar"/>
          <w:rFonts w:ascii="Helvetica" w:hAnsi="Helvetica" w:cs="Helvetica"/>
          <w:color w:val="1E3351"/>
          <w:sz w:val="20"/>
          <w:szCs w:val="20"/>
          <w:lang w:val="ro-RO"/>
        </w:rPr>
        <w:t>instanțele</w:t>
      </w:r>
      <w:r w:rsidR="00F42A29" w:rsidRPr="00CB1F8F">
        <w:rPr>
          <w:rStyle w:val="normalchar"/>
          <w:rFonts w:ascii="Helvetica" w:hAnsi="Helvetica" w:cs="Helvetica"/>
          <w:color w:val="1E3351"/>
          <w:sz w:val="20"/>
          <w:szCs w:val="20"/>
          <w:lang w:val="ro-RO"/>
        </w:rPr>
        <w:t xml:space="preserve"> de judecată cu rechizitoriu</w:t>
      </w:r>
      <w:r w:rsidRPr="00CB1F8F">
        <w:rPr>
          <w:rStyle w:val="normalchar"/>
          <w:rFonts w:ascii="Helvetica" w:hAnsi="Helvetica" w:cs="Helvetica"/>
          <w:color w:val="1E3351"/>
          <w:sz w:val="20"/>
          <w:szCs w:val="20"/>
          <w:lang w:val="ro-RO"/>
        </w:rPr>
        <w:t xml:space="preserve">, </w:t>
      </w:r>
      <w:r w:rsidR="0090339D" w:rsidRPr="00CB1F8F">
        <w:rPr>
          <w:rStyle w:val="normalchar"/>
          <w:rFonts w:ascii="Helvetica" w:hAnsi="Helvetica" w:cs="Helvetica"/>
          <w:color w:val="1E3351"/>
          <w:sz w:val="20"/>
          <w:szCs w:val="20"/>
          <w:lang w:val="ro-RO"/>
        </w:rPr>
        <w:t>finalizând</w:t>
      </w:r>
      <w:r w:rsidRPr="00CB1F8F">
        <w:rPr>
          <w:rStyle w:val="normalchar"/>
          <w:rFonts w:ascii="Helvetica" w:hAnsi="Helvetica" w:cs="Helvetica"/>
          <w:color w:val="1E3351"/>
          <w:sz w:val="20"/>
          <w:szCs w:val="20"/>
          <w:lang w:val="ro-RO"/>
        </w:rPr>
        <w:t xml:space="preserve"> 33 de cazuri în 2016, comparativ cu 76 în 2015. Guvernul a </w:t>
      </w:r>
      <w:r w:rsidR="00BB5F27">
        <w:rPr>
          <w:rStyle w:val="normalchar"/>
          <w:rFonts w:ascii="Helvetica" w:hAnsi="Helvetica" w:cs="Helvetica"/>
          <w:color w:val="1E3351"/>
          <w:sz w:val="20"/>
          <w:szCs w:val="20"/>
          <w:lang w:val="ro-RO"/>
        </w:rPr>
        <w:t>sporit</w:t>
      </w:r>
      <w:r w:rsidRPr="00CB1F8F">
        <w:rPr>
          <w:rStyle w:val="normalchar"/>
          <w:rFonts w:ascii="Helvetica" w:hAnsi="Helvetica" w:cs="Helvetica"/>
          <w:color w:val="1E3351"/>
          <w:sz w:val="20"/>
          <w:szCs w:val="20"/>
          <w:lang w:val="ro-RO"/>
        </w:rPr>
        <w:t xml:space="preserve"> condamnările în 2016, condamnând 56 de traficanți, </w:t>
      </w:r>
      <w:r w:rsidR="0090339D" w:rsidRPr="00CB1F8F">
        <w:rPr>
          <w:rStyle w:val="normalchar"/>
          <w:rFonts w:ascii="Helvetica" w:hAnsi="Helvetica" w:cs="Helvetica"/>
          <w:color w:val="1E3351"/>
          <w:sz w:val="20"/>
          <w:szCs w:val="20"/>
          <w:lang w:val="ro-RO"/>
        </w:rPr>
        <w:t xml:space="preserve">comparativ cu 39 în </w:t>
      </w:r>
      <w:r w:rsidRPr="00CB1F8F">
        <w:rPr>
          <w:rStyle w:val="normalchar"/>
          <w:rFonts w:ascii="Helvetica" w:hAnsi="Helvetica" w:cs="Helvetica"/>
          <w:color w:val="1E3351"/>
          <w:sz w:val="20"/>
          <w:szCs w:val="20"/>
          <w:lang w:val="ro-RO"/>
        </w:rPr>
        <w:t xml:space="preserve">2015. Din </w:t>
      </w:r>
      <w:r w:rsidR="0090339D" w:rsidRPr="00CB1F8F">
        <w:rPr>
          <w:rStyle w:val="normalchar"/>
          <w:rFonts w:ascii="Helvetica" w:hAnsi="Helvetica" w:cs="Helvetica"/>
          <w:color w:val="1E3351"/>
          <w:sz w:val="20"/>
          <w:szCs w:val="20"/>
          <w:lang w:val="ro-RO"/>
        </w:rPr>
        <w:t>cei</w:t>
      </w:r>
      <w:r w:rsidRPr="00CB1F8F">
        <w:rPr>
          <w:rStyle w:val="normalchar"/>
          <w:rFonts w:ascii="Helvetica" w:hAnsi="Helvetica" w:cs="Helvetica"/>
          <w:color w:val="1E3351"/>
          <w:sz w:val="20"/>
          <w:szCs w:val="20"/>
          <w:lang w:val="ro-RO"/>
        </w:rPr>
        <w:t xml:space="preserve"> 56 de traficanți condamnați, 47 au fost condamnați la </w:t>
      </w:r>
      <w:r w:rsidR="0090339D" w:rsidRPr="00CB1F8F">
        <w:rPr>
          <w:rStyle w:val="normalchar"/>
          <w:rFonts w:ascii="Helvetica" w:hAnsi="Helvetica" w:cs="Helvetica"/>
          <w:color w:val="1E3351"/>
          <w:sz w:val="20"/>
          <w:szCs w:val="20"/>
          <w:lang w:val="ro-RO"/>
        </w:rPr>
        <w:t>închisoare, cu o singură condamnare cu</w:t>
      </w:r>
      <w:r w:rsidRPr="00CB1F8F">
        <w:rPr>
          <w:rStyle w:val="normalchar"/>
          <w:rFonts w:ascii="Helvetica" w:hAnsi="Helvetica" w:cs="Helvetica"/>
          <w:color w:val="1E3351"/>
          <w:sz w:val="20"/>
          <w:szCs w:val="20"/>
          <w:lang w:val="ro-RO"/>
        </w:rPr>
        <w:t xml:space="preserve"> </w:t>
      </w:r>
      <w:r w:rsidR="0090339D" w:rsidRPr="00CB1F8F">
        <w:rPr>
          <w:rStyle w:val="normalchar"/>
          <w:rFonts w:ascii="Helvetica" w:hAnsi="Helvetica" w:cs="Helvetica"/>
          <w:color w:val="1E3351"/>
          <w:sz w:val="20"/>
          <w:szCs w:val="20"/>
          <w:lang w:val="ro-RO"/>
        </w:rPr>
        <w:t xml:space="preserve">suspendarea </w:t>
      </w:r>
      <w:r w:rsidR="00C41C5E" w:rsidRPr="00CB1F8F">
        <w:rPr>
          <w:rStyle w:val="normalchar"/>
          <w:rFonts w:ascii="Helvetica" w:hAnsi="Helvetica" w:cs="Helvetica"/>
          <w:color w:val="1E3351"/>
          <w:sz w:val="20"/>
          <w:szCs w:val="20"/>
          <w:lang w:val="ro-RO"/>
        </w:rPr>
        <w:t>condiționată</w:t>
      </w:r>
      <w:r w:rsidR="0090339D" w:rsidRPr="00CB1F8F">
        <w:rPr>
          <w:rStyle w:val="normalchar"/>
          <w:rFonts w:ascii="Helvetica" w:hAnsi="Helvetica" w:cs="Helvetica"/>
          <w:color w:val="1E3351"/>
          <w:sz w:val="20"/>
          <w:szCs w:val="20"/>
          <w:lang w:val="ro-RO"/>
        </w:rPr>
        <w:t xml:space="preserve"> a executării pedepsei</w:t>
      </w:r>
      <w:r w:rsidRPr="00CB1F8F">
        <w:rPr>
          <w:rStyle w:val="normalchar"/>
          <w:rFonts w:ascii="Helvetica" w:hAnsi="Helvetica" w:cs="Helvetica"/>
          <w:color w:val="1E3351"/>
          <w:sz w:val="20"/>
          <w:szCs w:val="20"/>
          <w:lang w:val="ro-RO"/>
        </w:rPr>
        <w:t>.</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Media pedepsei cu închisoarea a fost de 7,5 ani pentru traficul de persoane și de 9,5 ani pentru traficul de copii.</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Autoritățile moldovenești au cooperat cu omolog</w:t>
      </w:r>
      <w:r w:rsidR="0090339D" w:rsidRPr="00CB1F8F">
        <w:rPr>
          <w:rStyle w:val="normalchar"/>
          <w:rFonts w:ascii="Helvetica" w:hAnsi="Helvetica" w:cs="Helvetica"/>
          <w:color w:val="1E3351"/>
          <w:sz w:val="20"/>
          <w:szCs w:val="20"/>
          <w:lang w:val="ro-RO"/>
        </w:rPr>
        <w:t>i</w:t>
      </w:r>
      <w:r w:rsidRPr="00CB1F8F">
        <w:rPr>
          <w:rStyle w:val="normalchar"/>
          <w:rFonts w:ascii="Helvetica" w:hAnsi="Helvetica" w:cs="Helvetica"/>
          <w:color w:val="1E3351"/>
          <w:sz w:val="20"/>
          <w:szCs w:val="20"/>
          <w:lang w:val="ro-RO"/>
        </w:rPr>
        <w:t xml:space="preserve">i străini </w:t>
      </w:r>
      <w:r w:rsidR="0090339D" w:rsidRPr="00CB1F8F">
        <w:rPr>
          <w:rStyle w:val="normalchar"/>
          <w:rFonts w:ascii="Helvetica" w:hAnsi="Helvetica" w:cs="Helvetica"/>
          <w:color w:val="1E3351"/>
          <w:sz w:val="20"/>
          <w:szCs w:val="20"/>
          <w:lang w:val="ro-RO"/>
        </w:rPr>
        <w:t>în</w:t>
      </w:r>
      <w:r w:rsidRPr="00CB1F8F">
        <w:rPr>
          <w:rStyle w:val="normalchar"/>
          <w:rFonts w:ascii="Helvetica" w:hAnsi="Helvetica" w:cs="Helvetica"/>
          <w:color w:val="1E3351"/>
          <w:sz w:val="20"/>
          <w:szCs w:val="20"/>
          <w:lang w:val="ro-RO"/>
        </w:rPr>
        <w:t xml:space="preserve"> mai multe investigații </w:t>
      </w:r>
      <w:r w:rsidR="00C41C5E">
        <w:rPr>
          <w:rStyle w:val="normalchar"/>
          <w:rFonts w:ascii="Helvetica" w:hAnsi="Helvetica" w:cs="Helvetica"/>
          <w:color w:val="1E3351"/>
          <w:sz w:val="20"/>
          <w:szCs w:val="20"/>
          <w:lang w:val="ro-RO"/>
        </w:rPr>
        <w:t>p</w:t>
      </w:r>
      <w:r w:rsidR="0090339D" w:rsidRPr="00CB1F8F">
        <w:rPr>
          <w:rStyle w:val="normalchar"/>
          <w:rFonts w:ascii="Helvetica" w:hAnsi="Helvetica" w:cs="Helvetica"/>
          <w:color w:val="1E3351"/>
          <w:sz w:val="20"/>
          <w:szCs w:val="20"/>
          <w:lang w:val="ro-RO"/>
        </w:rPr>
        <w:t>e cazuri de trafic</w:t>
      </w:r>
      <w:r w:rsidRPr="00CB1F8F">
        <w:rPr>
          <w:rStyle w:val="normalchar"/>
          <w:rFonts w:ascii="Helvetica" w:hAnsi="Helvetica" w:cs="Helvetica"/>
          <w:color w:val="1E3351"/>
          <w:sz w:val="20"/>
          <w:szCs w:val="20"/>
          <w:lang w:val="ro-RO"/>
        </w:rPr>
        <w:t>.</w:t>
      </w:r>
      <w:r w:rsidRPr="00CB1F8F">
        <w:rPr>
          <w:rFonts w:ascii="Calibri" w:hAnsi="Calibri" w:cs="Calibri"/>
          <w:color w:val="000000"/>
          <w:sz w:val="22"/>
          <w:szCs w:val="22"/>
          <w:lang w:val="ro-RO"/>
        </w:rPr>
        <w:t> </w:t>
      </w:r>
      <w:r w:rsidR="0090339D" w:rsidRPr="00CB1F8F">
        <w:rPr>
          <w:rStyle w:val="normalchar"/>
          <w:rFonts w:ascii="Helvetica" w:hAnsi="Helvetica" w:cs="Helvetica"/>
          <w:color w:val="1E3351"/>
          <w:sz w:val="20"/>
          <w:szCs w:val="20"/>
          <w:lang w:val="ro-RO"/>
        </w:rPr>
        <w:t xml:space="preserve">În principal </w:t>
      </w:r>
      <w:r w:rsidRPr="00CB1F8F">
        <w:rPr>
          <w:rStyle w:val="normalchar"/>
          <w:rFonts w:ascii="Helvetica" w:hAnsi="Helvetica" w:cs="Helvetica"/>
          <w:color w:val="1E3351"/>
          <w:sz w:val="20"/>
          <w:szCs w:val="20"/>
          <w:lang w:val="ro-RO"/>
        </w:rPr>
        <w:t xml:space="preserve">prin finanțarea donatorilor, guvernul și organizațiile internaționale au instruit poliția, polițiștii de frontieră, procurorii și judecătorii. Judecătorii și procurorii au fost obligați să finalizeze un curs de 40 de ore </w:t>
      </w:r>
      <w:r w:rsidR="0090339D" w:rsidRPr="00CB1F8F">
        <w:rPr>
          <w:rStyle w:val="normalchar"/>
          <w:rFonts w:ascii="Helvetica" w:hAnsi="Helvetica" w:cs="Helvetica"/>
          <w:color w:val="1E3351"/>
          <w:sz w:val="20"/>
          <w:szCs w:val="20"/>
          <w:lang w:val="ro-RO"/>
        </w:rPr>
        <w:t>cu privire la TFU</w:t>
      </w:r>
      <w:r w:rsidRPr="00CB1F8F">
        <w:rPr>
          <w:rStyle w:val="normalchar"/>
          <w:rFonts w:ascii="Helvetica" w:hAnsi="Helvetica" w:cs="Helvetica"/>
          <w:color w:val="1E3351"/>
          <w:sz w:val="20"/>
          <w:szCs w:val="20"/>
          <w:lang w:val="ro-RO"/>
        </w:rPr>
        <w:t>.</w:t>
      </w:r>
    </w:p>
    <w:p w:rsidR="00961285" w:rsidRPr="00CB1F8F" w:rsidRDefault="00961285" w:rsidP="00961285">
      <w:pPr>
        <w:pStyle w:val="Normal1"/>
        <w:spacing w:beforeAutospacing="0" w:afterAutospacing="0" w:line="240" w:lineRule="atLeast"/>
        <w:rPr>
          <w:rFonts w:ascii="Calibri" w:hAnsi="Calibri" w:cs="Calibri"/>
          <w:color w:val="000000"/>
          <w:sz w:val="22"/>
          <w:szCs w:val="22"/>
          <w:lang w:val="ro-RO"/>
        </w:rPr>
      </w:pPr>
      <w:r w:rsidRPr="00CB1F8F">
        <w:rPr>
          <w:rStyle w:val="normalchar"/>
          <w:rFonts w:ascii="Helvetica" w:hAnsi="Helvetica" w:cs="Helvetica"/>
          <w:color w:val="1E3351"/>
          <w:sz w:val="20"/>
          <w:szCs w:val="20"/>
          <w:lang w:val="ro-RO"/>
        </w:rPr>
        <w:t>PROTECŢIE</w:t>
      </w:r>
    </w:p>
    <w:p w:rsidR="00961285" w:rsidRPr="00CB1F8F" w:rsidRDefault="00961285" w:rsidP="00D65292">
      <w:pPr>
        <w:pStyle w:val="Normal1"/>
        <w:spacing w:beforeAutospacing="0" w:afterAutospacing="0" w:line="240" w:lineRule="atLeast"/>
        <w:jc w:val="both"/>
        <w:rPr>
          <w:rFonts w:ascii="Calibri" w:hAnsi="Calibri" w:cs="Calibri"/>
          <w:color w:val="000000"/>
          <w:sz w:val="22"/>
          <w:szCs w:val="22"/>
          <w:lang w:val="ro-RO"/>
        </w:rPr>
      </w:pPr>
      <w:r w:rsidRPr="00CB1F8F">
        <w:rPr>
          <w:rStyle w:val="normalchar"/>
          <w:rFonts w:ascii="Helvetica" w:hAnsi="Helvetica" w:cs="Helvetica"/>
          <w:color w:val="1E3351"/>
          <w:sz w:val="20"/>
          <w:szCs w:val="20"/>
          <w:lang w:val="ro-RO"/>
        </w:rPr>
        <w:t>Guvernul a redus eforturile de protecție a victimelor.</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Două dispoziții din Codul penal, articolele 165 (4) și 220 (4), au fost modificate pentru a absolvi victimele și minorii de răspundere pentru toate faptele săvârșite ca urmare a traficului.</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În plus, o nouă lege a stabilit un cadru legal pentru reabilitarea victimelor infracțiunilor violente, inclusiv a victimelor traficului, oferindu-le dreptul la servicii publice specifice.</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Cu </w:t>
      </w:r>
      <w:r w:rsidRPr="00CB1F8F">
        <w:rPr>
          <w:rStyle w:val="normalchar"/>
          <w:rFonts w:ascii="Helvetica" w:hAnsi="Helvetica" w:cs="Helvetica"/>
          <w:color w:val="1E3351"/>
          <w:sz w:val="20"/>
          <w:szCs w:val="20"/>
          <w:lang w:val="ro-RO"/>
        </w:rPr>
        <w:lastRenderedPageBreak/>
        <w:t xml:space="preserve">toate acestea, punerea în aplicare a mecanismelor sale de protecție a scăzut de multe ori în practică, din cauza corupției </w:t>
      </w:r>
      <w:r w:rsidR="00CB1F8F">
        <w:rPr>
          <w:rStyle w:val="normalchar"/>
          <w:rFonts w:ascii="Helvetica" w:hAnsi="Helvetica" w:cs="Helvetica"/>
          <w:color w:val="1E3351"/>
          <w:sz w:val="20"/>
          <w:szCs w:val="20"/>
          <w:lang w:val="ro-RO"/>
        </w:rPr>
        <w:t>endemice</w:t>
      </w:r>
      <w:r w:rsidRPr="00CB1F8F">
        <w:rPr>
          <w:rStyle w:val="normalchar"/>
          <w:rFonts w:ascii="Helvetica" w:hAnsi="Helvetica" w:cs="Helvetica"/>
          <w:color w:val="1E3351"/>
          <w:sz w:val="20"/>
          <w:szCs w:val="20"/>
          <w:lang w:val="ro-RO"/>
        </w:rPr>
        <w:t xml:space="preserve"> și a lipsei de finanțare.</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Guvernul a identificat 232 de victime ale traficului în 2016, o scădere de la 310 în 2015. Din aceste victime identificate, 35 au fost copii, o scădere de la 68 în 2015. Unii ofițeri de aplicare a legii au evitat în mod intenționat să ia măsuri privind identificarea victimelor și investi</w:t>
      </w:r>
      <w:r w:rsidR="00BB5F27">
        <w:rPr>
          <w:rStyle w:val="normalchar"/>
          <w:rFonts w:ascii="Helvetica" w:hAnsi="Helvetica" w:cs="Helvetica"/>
          <w:color w:val="1E3351"/>
          <w:sz w:val="20"/>
          <w:szCs w:val="20"/>
          <w:lang w:val="ro-RO"/>
        </w:rPr>
        <w:t xml:space="preserve">garea infracțiunilor de trafic. </w:t>
      </w:r>
      <w:r w:rsidRPr="00CB1F8F">
        <w:rPr>
          <w:rStyle w:val="normalchar"/>
          <w:rFonts w:ascii="Helvetica" w:hAnsi="Helvetica" w:cs="Helvetica"/>
          <w:color w:val="1E3351"/>
          <w:sz w:val="20"/>
          <w:szCs w:val="20"/>
          <w:lang w:val="ro-RO"/>
        </w:rPr>
        <w:t xml:space="preserve">Legea prevede că victimele traficului de persoane adulte se confruntă cu </w:t>
      </w:r>
      <w:r w:rsidR="00CB1F8F" w:rsidRPr="00CB1F8F">
        <w:rPr>
          <w:rStyle w:val="normalchar"/>
          <w:rFonts w:ascii="Helvetica" w:hAnsi="Helvetica" w:cs="Helvetica"/>
          <w:color w:val="1E3351"/>
          <w:sz w:val="20"/>
          <w:szCs w:val="20"/>
          <w:lang w:val="ro-RO"/>
        </w:rPr>
        <w:t>presupușii</w:t>
      </w:r>
      <w:r w:rsidRPr="00CB1F8F">
        <w:rPr>
          <w:rStyle w:val="normalchar"/>
          <w:rFonts w:ascii="Helvetica" w:hAnsi="Helvetica" w:cs="Helvetica"/>
          <w:color w:val="1E3351"/>
          <w:sz w:val="20"/>
          <w:szCs w:val="20"/>
          <w:lang w:val="ro-RO"/>
        </w:rPr>
        <w:t xml:space="preserve"> traficanți </w:t>
      </w:r>
      <w:r w:rsidR="00CB1F8F">
        <w:rPr>
          <w:rStyle w:val="normalchar"/>
          <w:rFonts w:ascii="Helvetica" w:hAnsi="Helvetica" w:cs="Helvetica"/>
          <w:color w:val="1E3351"/>
          <w:sz w:val="20"/>
          <w:szCs w:val="20"/>
          <w:lang w:val="ro-RO"/>
        </w:rPr>
        <w:t>personal</w:t>
      </w:r>
      <w:r w:rsidRPr="00CB1F8F">
        <w:rPr>
          <w:rStyle w:val="normalchar"/>
          <w:rFonts w:ascii="Helvetica" w:hAnsi="Helvetica" w:cs="Helvetica"/>
          <w:color w:val="1E3351"/>
          <w:sz w:val="20"/>
          <w:szCs w:val="20"/>
          <w:lang w:val="ro-RO"/>
        </w:rPr>
        <w:t xml:space="preserve"> la secți</w:t>
      </w:r>
      <w:r w:rsidR="00CB1F8F">
        <w:rPr>
          <w:rStyle w:val="normalchar"/>
          <w:rFonts w:ascii="Helvetica" w:hAnsi="Helvetica" w:cs="Helvetica"/>
          <w:color w:val="1E3351"/>
          <w:sz w:val="20"/>
          <w:szCs w:val="20"/>
          <w:lang w:val="ro-RO"/>
        </w:rPr>
        <w:t>ile</w:t>
      </w:r>
      <w:r w:rsidRPr="00CB1F8F">
        <w:rPr>
          <w:rStyle w:val="normalchar"/>
          <w:rFonts w:ascii="Helvetica" w:hAnsi="Helvetica" w:cs="Helvetica"/>
          <w:color w:val="1E3351"/>
          <w:sz w:val="20"/>
          <w:szCs w:val="20"/>
          <w:lang w:val="ro-RO"/>
        </w:rPr>
        <w:t xml:space="preserve"> de poliție pentru a </w:t>
      </w:r>
      <w:r w:rsidR="00CB1F8F">
        <w:rPr>
          <w:rStyle w:val="normalchar"/>
          <w:rFonts w:ascii="Helvetica" w:hAnsi="Helvetica" w:cs="Helvetica"/>
          <w:color w:val="1E3351"/>
          <w:sz w:val="20"/>
          <w:szCs w:val="20"/>
          <w:lang w:val="ro-RO"/>
        </w:rPr>
        <w:t xml:space="preserve">începe o anchetă și, uneori, </w:t>
      </w:r>
      <w:r w:rsidRPr="00CB1F8F">
        <w:rPr>
          <w:rStyle w:val="normalchar"/>
          <w:rFonts w:ascii="Helvetica" w:hAnsi="Helvetica" w:cs="Helvetica"/>
          <w:color w:val="1E3351"/>
          <w:sz w:val="20"/>
          <w:szCs w:val="20"/>
          <w:lang w:val="ro-RO"/>
        </w:rPr>
        <w:t xml:space="preserve">în </w:t>
      </w:r>
      <w:r w:rsidR="00CB1F8F">
        <w:rPr>
          <w:rStyle w:val="normalchar"/>
          <w:rFonts w:ascii="Helvetica" w:hAnsi="Helvetica" w:cs="Helvetica"/>
          <w:color w:val="1E3351"/>
          <w:sz w:val="20"/>
          <w:szCs w:val="20"/>
          <w:lang w:val="ro-RO"/>
        </w:rPr>
        <w:t xml:space="preserve">repetate rânduri în </w:t>
      </w:r>
      <w:r w:rsidRPr="00CB1F8F">
        <w:rPr>
          <w:rStyle w:val="normalchar"/>
          <w:rFonts w:ascii="Helvetica" w:hAnsi="Helvetica" w:cs="Helvetica"/>
          <w:color w:val="1E3351"/>
          <w:sz w:val="20"/>
          <w:szCs w:val="20"/>
          <w:lang w:val="ro-RO"/>
        </w:rPr>
        <w:t>cursul investigații</w:t>
      </w:r>
      <w:r w:rsidR="00CB1F8F">
        <w:rPr>
          <w:rStyle w:val="normalchar"/>
          <w:rFonts w:ascii="Helvetica" w:hAnsi="Helvetica" w:cs="Helvetica"/>
          <w:color w:val="1E3351"/>
          <w:sz w:val="20"/>
          <w:szCs w:val="20"/>
          <w:lang w:val="ro-RO"/>
        </w:rPr>
        <w:t>lor</w:t>
      </w:r>
      <w:r w:rsidRPr="00CB1F8F">
        <w:rPr>
          <w:rStyle w:val="normalchar"/>
          <w:rFonts w:ascii="Helvetica" w:hAnsi="Helvetica" w:cs="Helvetica"/>
          <w:color w:val="1E3351"/>
          <w:sz w:val="20"/>
          <w:szCs w:val="20"/>
          <w:lang w:val="ro-RO"/>
        </w:rPr>
        <w:t xml:space="preserve"> </w:t>
      </w:r>
      <w:r w:rsidR="00CB1F8F">
        <w:rPr>
          <w:rStyle w:val="normalchar"/>
          <w:rFonts w:ascii="Helvetica" w:hAnsi="Helvetica" w:cs="Helvetica"/>
          <w:color w:val="1E3351"/>
          <w:sz w:val="20"/>
          <w:szCs w:val="20"/>
          <w:lang w:val="ro-RO"/>
        </w:rPr>
        <w:t>și a procedurilor judiciare</w:t>
      </w:r>
      <w:r w:rsidRPr="00CB1F8F">
        <w:rPr>
          <w:rStyle w:val="normalchar"/>
          <w:rFonts w:ascii="Helvetica" w:hAnsi="Helvetica" w:cs="Helvetica"/>
          <w:color w:val="1E3351"/>
          <w:sz w:val="20"/>
          <w:szCs w:val="20"/>
          <w:lang w:val="ro-RO"/>
        </w:rPr>
        <w:t>;</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Această cerință descurajează </w:t>
      </w:r>
      <w:r w:rsidR="00CB1F8F">
        <w:rPr>
          <w:rStyle w:val="normalchar"/>
          <w:rFonts w:ascii="Helvetica" w:hAnsi="Helvetica" w:cs="Helvetica"/>
          <w:color w:val="1E3351"/>
          <w:sz w:val="20"/>
          <w:szCs w:val="20"/>
          <w:lang w:val="ro-RO"/>
        </w:rPr>
        <w:t>victimele de la semnalarea infracțiunilor și le poate re-traumatiza</w:t>
      </w:r>
      <w:r w:rsidRPr="00CB1F8F">
        <w:rPr>
          <w:rStyle w:val="normalchar"/>
          <w:rFonts w:ascii="Helvetica" w:hAnsi="Helvetica" w:cs="Helvetica"/>
          <w:color w:val="1E3351"/>
          <w:sz w:val="20"/>
          <w:szCs w:val="20"/>
          <w:lang w:val="ro-RO"/>
        </w:rPr>
        <w:t>.</w:t>
      </w:r>
    </w:p>
    <w:p w:rsidR="00961285" w:rsidRPr="00CB1F8F" w:rsidRDefault="00961285" w:rsidP="00CB1F8F">
      <w:pPr>
        <w:pStyle w:val="Normal1"/>
        <w:spacing w:beforeAutospacing="0" w:afterAutospacing="0" w:line="240" w:lineRule="atLeast"/>
        <w:jc w:val="both"/>
        <w:rPr>
          <w:rFonts w:ascii="Calibri" w:hAnsi="Calibri" w:cs="Calibri"/>
          <w:color w:val="000000"/>
          <w:sz w:val="22"/>
          <w:szCs w:val="22"/>
          <w:lang w:val="ro-RO"/>
        </w:rPr>
      </w:pPr>
      <w:r w:rsidRPr="00CB1F8F">
        <w:rPr>
          <w:rStyle w:val="normalchar"/>
          <w:rFonts w:ascii="Helvetica" w:hAnsi="Helvetica" w:cs="Helvetica"/>
          <w:color w:val="1E3351"/>
          <w:sz w:val="20"/>
          <w:szCs w:val="20"/>
          <w:lang w:val="ro-RO"/>
        </w:rPr>
        <w:t xml:space="preserve">Guvernul a menținut nivelurile de finanțare pentru protecția victimelor, </w:t>
      </w:r>
      <w:proofErr w:type="spellStart"/>
      <w:r w:rsidRPr="00CB1F8F">
        <w:rPr>
          <w:rStyle w:val="normalchar"/>
          <w:rFonts w:ascii="Helvetica" w:hAnsi="Helvetica" w:cs="Helvetica"/>
          <w:color w:val="1E3351"/>
          <w:sz w:val="20"/>
          <w:szCs w:val="20"/>
          <w:lang w:val="ro-RO"/>
        </w:rPr>
        <w:t>bugetând</w:t>
      </w:r>
      <w:proofErr w:type="spellEnd"/>
      <w:r w:rsidRPr="00CB1F8F">
        <w:rPr>
          <w:rStyle w:val="normalchar"/>
          <w:rFonts w:ascii="Helvetica" w:hAnsi="Helvetica" w:cs="Helvetica"/>
          <w:color w:val="1E3351"/>
          <w:sz w:val="20"/>
          <w:szCs w:val="20"/>
          <w:lang w:val="ro-RO"/>
        </w:rPr>
        <w:t xml:space="preserve"> aproximativ 8,6 milioane de lei (430.151 dolari SUA) pentru asistența </w:t>
      </w:r>
      <w:r w:rsidR="00CB1F8F">
        <w:rPr>
          <w:rStyle w:val="normalchar"/>
          <w:rFonts w:ascii="Helvetica" w:hAnsi="Helvetica" w:cs="Helvetica"/>
          <w:color w:val="1E3351"/>
          <w:sz w:val="20"/>
          <w:szCs w:val="20"/>
          <w:lang w:val="ro-RO"/>
        </w:rPr>
        <w:t>în</w:t>
      </w:r>
      <w:r w:rsidRPr="00CB1F8F">
        <w:rPr>
          <w:rStyle w:val="normalchar"/>
          <w:rFonts w:ascii="Helvetica" w:hAnsi="Helvetica" w:cs="Helvetica"/>
          <w:color w:val="1E3351"/>
          <w:sz w:val="20"/>
          <w:szCs w:val="20"/>
          <w:lang w:val="ro-RO"/>
        </w:rPr>
        <w:t xml:space="preserve"> repatriere și șapte adăposturi</w:t>
      </w:r>
      <w:r w:rsidR="00CB1F8F">
        <w:rPr>
          <w:rStyle w:val="normalchar"/>
          <w:rFonts w:ascii="Helvetica" w:hAnsi="Helvetica" w:cs="Helvetica"/>
          <w:color w:val="1E3351"/>
          <w:sz w:val="20"/>
          <w:szCs w:val="20"/>
          <w:lang w:val="ro-RO"/>
        </w:rPr>
        <w:t xml:space="preserve"> (</w:t>
      </w:r>
      <w:proofErr w:type="spellStart"/>
      <w:r w:rsidR="00CB1F8F">
        <w:rPr>
          <w:rStyle w:val="normalchar"/>
          <w:rFonts w:ascii="Helvetica" w:hAnsi="Helvetica" w:cs="Helvetica"/>
          <w:color w:val="1E3351"/>
          <w:sz w:val="20"/>
          <w:szCs w:val="20"/>
          <w:lang w:val="ro-RO"/>
        </w:rPr>
        <w:t>shelter-uri</w:t>
      </w:r>
      <w:proofErr w:type="spellEnd"/>
      <w:r w:rsidR="00CB1F8F">
        <w:rPr>
          <w:rStyle w:val="normalchar"/>
          <w:rFonts w:ascii="Helvetica" w:hAnsi="Helvetica" w:cs="Helvetica"/>
          <w:color w:val="1E3351"/>
          <w:sz w:val="20"/>
          <w:szCs w:val="20"/>
          <w:lang w:val="ro-RO"/>
        </w:rPr>
        <w:t>)</w:t>
      </w:r>
      <w:r w:rsidRPr="00CB1F8F">
        <w:rPr>
          <w:rStyle w:val="normalchar"/>
          <w:rFonts w:ascii="Helvetica" w:hAnsi="Helvetica" w:cs="Helvetica"/>
          <w:color w:val="1E3351"/>
          <w:sz w:val="20"/>
          <w:szCs w:val="20"/>
          <w:lang w:val="ro-RO"/>
        </w:rPr>
        <w:t xml:space="preserve"> pentru victimele </w:t>
      </w:r>
      <w:r w:rsidR="00CB1F8F">
        <w:rPr>
          <w:rStyle w:val="normalchar"/>
          <w:rFonts w:ascii="Helvetica" w:hAnsi="Helvetica" w:cs="Helvetica"/>
          <w:color w:val="1E3351"/>
          <w:sz w:val="20"/>
          <w:szCs w:val="20"/>
          <w:lang w:val="ro-RO"/>
        </w:rPr>
        <w:t>infracțiunilor</w:t>
      </w:r>
      <w:r w:rsidRPr="00CB1F8F">
        <w:rPr>
          <w:rStyle w:val="normalchar"/>
          <w:rFonts w:ascii="Helvetica" w:hAnsi="Helvetica" w:cs="Helvetica"/>
          <w:color w:val="1E3351"/>
          <w:sz w:val="20"/>
          <w:szCs w:val="20"/>
          <w:lang w:val="ro-RO"/>
        </w:rPr>
        <w:t xml:space="preserve"> și violenței în familie, cu o finanțare mai mare pentru unele </w:t>
      </w:r>
      <w:proofErr w:type="spellStart"/>
      <w:r w:rsidR="00CB1F8F">
        <w:rPr>
          <w:rStyle w:val="normalchar"/>
          <w:rFonts w:ascii="Helvetica" w:hAnsi="Helvetica" w:cs="Helvetica"/>
          <w:color w:val="1E3351"/>
          <w:sz w:val="20"/>
          <w:szCs w:val="20"/>
          <w:lang w:val="ro-RO"/>
        </w:rPr>
        <w:t>shelter-uri</w:t>
      </w:r>
      <w:proofErr w:type="spellEnd"/>
      <w:r w:rsidRPr="00CB1F8F">
        <w:rPr>
          <w:rStyle w:val="normalchar"/>
          <w:rFonts w:ascii="Helvetica" w:hAnsi="Helvetica" w:cs="Helvetica"/>
          <w:color w:val="1E3351"/>
          <w:sz w:val="20"/>
          <w:szCs w:val="20"/>
          <w:lang w:val="ro-RO"/>
        </w:rPr>
        <w:t xml:space="preserve"> și programe compensate </w:t>
      </w:r>
      <w:r w:rsidR="00CB1F8F">
        <w:rPr>
          <w:rStyle w:val="normalchar"/>
          <w:rFonts w:ascii="Helvetica" w:hAnsi="Helvetica" w:cs="Helvetica"/>
          <w:color w:val="1E3351"/>
          <w:sz w:val="20"/>
          <w:szCs w:val="20"/>
          <w:lang w:val="ro-RO"/>
        </w:rPr>
        <w:t>prin</w:t>
      </w:r>
      <w:r w:rsidRPr="00CB1F8F">
        <w:rPr>
          <w:rStyle w:val="normalchar"/>
          <w:rFonts w:ascii="Helvetica" w:hAnsi="Helvetica" w:cs="Helvetica"/>
          <w:color w:val="1E3351"/>
          <w:sz w:val="20"/>
          <w:szCs w:val="20"/>
          <w:lang w:val="ro-RO"/>
        </w:rPr>
        <w:t xml:space="preserve"> scăderi la altele.</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Guvernul nu a </w:t>
      </w:r>
      <w:r w:rsidR="008962A9">
        <w:rPr>
          <w:rStyle w:val="normalchar"/>
          <w:rFonts w:ascii="Helvetica" w:hAnsi="Helvetica" w:cs="Helvetica"/>
          <w:color w:val="1E3351"/>
          <w:sz w:val="20"/>
          <w:szCs w:val="20"/>
          <w:lang w:val="ro-RO"/>
        </w:rPr>
        <w:t>debursat</w:t>
      </w:r>
      <w:r w:rsidRPr="00CB1F8F">
        <w:rPr>
          <w:rStyle w:val="normalchar"/>
          <w:rFonts w:ascii="Helvetica" w:hAnsi="Helvetica" w:cs="Helvetica"/>
          <w:color w:val="1E3351"/>
          <w:sz w:val="20"/>
          <w:szCs w:val="20"/>
          <w:lang w:val="ro-RO"/>
        </w:rPr>
        <w:t xml:space="preserve"> toate fondurile bugetare, adăposturile și programele de protecție primind, în general,</w:t>
      </w:r>
      <w:r w:rsidR="008962A9">
        <w:rPr>
          <w:rStyle w:val="normalchar"/>
          <w:rFonts w:ascii="Helvetica" w:hAnsi="Helvetica" w:cs="Helvetica"/>
          <w:color w:val="1E3351"/>
          <w:sz w:val="20"/>
          <w:szCs w:val="20"/>
          <w:lang w:val="ro-RO"/>
        </w:rPr>
        <w:t xml:space="preserve"> de la</w:t>
      </w:r>
      <w:r w:rsidRPr="00CB1F8F">
        <w:rPr>
          <w:rStyle w:val="normalchar"/>
          <w:rFonts w:ascii="Helvetica" w:hAnsi="Helvetica" w:cs="Helvetica"/>
          <w:color w:val="1E3351"/>
          <w:sz w:val="20"/>
          <w:szCs w:val="20"/>
          <w:lang w:val="ro-RO"/>
        </w:rPr>
        <w:t xml:space="preserve"> 66% până la 78% din fondurile alocate.</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Guvernul s</w:t>
      </w:r>
      <w:r w:rsidR="008962A9">
        <w:rPr>
          <w:rStyle w:val="normalchar"/>
          <w:rFonts w:ascii="Helvetica" w:hAnsi="Helvetica" w:cs="Helvetica"/>
          <w:color w:val="1E3351"/>
          <w:sz w:val="20"/>
          <w:szCs w:val="20"/>
          <w:lang w:val="ro-RO"/>
        </w:rPr>
        <w:t>-</w:t>
      </w:r>
      <w:r w:rsidRPr="00CB1F8F">
        <w:rPr>
          <w:rStyle w:val="normalchar"/>
          <w:rFonts w:ascii="Helvetica" w:hAnsi="Helvetica" w:cs="Helvetica"/>
          <w:color w:val="1E3351"/>
          <w:sz w:val="20"/>
          <w:szCs w:val="20"/>
          <w:lang w:val="ro-RO"/>
        </w:rPr>
        <w:t>a bazat adesea pe ONG-uri și organizații internaționale pentru a suplimenta salariile angajaților guvernamentali și pentru a finanța serviciile victimelor;</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Contribuțiile guvernamentale sunt adesea insuficiente pentru a acoperi cheltuielile de viață de bază atât pentru angajați, cât și pentru victime.</w:t>
      </w:r>
    </w:p>
    <w:p w:rsidR="00961285" w:rsidRPr="00E26263" w:rsidRDefault="00961285" w:rsidP="00E26263">
      <w:pPr>
        <w:pStyle w:val="Normal1"/>
        <w:spacing w:beforeAutospacing="0" w:afterAutospacing="0" w:line="240" w:lineRule="atLeast"/>
        <w:jc w:val="both"/>
        <w:rPr>
          <w:rFonts w:ascii="Helvetica" w:hAnsi="Helvetica" w:cs="Helvetica"/>
          <w:color w:val="1E3351"/>
          <w:sz w:val="20"/>
          <w:szCs w:val="20"/>
          <w:lang w:val="ro-RO"/>
        </w:rPr>
      </w:pPr>
      <w:r w:rsidRPr="00CB1F8F">
        <w:rPr>
          <w:rStyle w:val="normalchar"/>
          <w:rFonts w:ascii="Helvetica" w:hAnsi="Helvetica" w:cs="Helvetica"/>
          <w:color w:val="1E3351"/>
          <w:sz w:val="20"/>
          <w:szCs w:val="20"/>
          <w:lang w:val="ro-RO"/>
        </w:rPr>
        <w:t xml:space="preserve">Guvernul a asistat 124 de victime cu asistență în </w:t>
      </w:r>
      <w:r w:rsidR="00E26263">
        <w:rPr>
          <w:rStyle w:val="normalchar"/>
          <w:rFonts w:ascii="Helvetica" w:hAnsi="Helvetica" w:cs="Helvetica"/>
          <w:color w:val="1E3351"/>
          <w:sz w:val="20"/>
          <w:szCs w:val="20"/>
          <w:lang w:val="ro-RO"/>
        </w:rPr>
        <w:t>repatriere</w:t>
      </w:r>
      <w:r w:rsidRPr="00CB1F8F">
        <w:rPr>
          <w:rStyle w:val="normalchar"/>
          <w:rFonts w:ascii="Helvetica" w:hAnsi="Helvetica" w:cs="Helvetica"/>
          <w:color w:val="1E3351"/>
          <w:sz w:val="20"/>
          <w:szCs w:val="20"/>
          <w:lang w:val="ro-RO"/>
        </w:rPr>
        <w:t xml:space="preserve"> sau </w:t>
      </w:r>
      <w:proofErr w:type="spellStart"/>
      <w:r w:rsidR="00E26263">
        <w:rPr>
          <w:rStyle w:val="normalchar"/>
          <w:rFonts w:ascii="Helvetica" w:hAnsi="Helvetica" w:cs="Helvetica"/>
          <w:color w:val="1E3351"/>
          <w:sz w:val="20"/>
          <w:szCs w:val="20"/>
          <w:lang w:val="ro-RO"/>
        </w:rPr>
        <w:t>shelter</w:t>
      </w:r>
      <w:proofErr w:type="spellEnd"/>
      <w:r w:rsidRPr="00CB1F8F">
        <w:rPr>
          <w:rStyle w:val="normalchar"/>
          <w:rFonts w:ascii="Helvetica" w:hAnsi="Helvetica" w:cs="Helvetica"/>
          <w:color w:val="1E3351"/>
          <w:sz w:val="20"/>
          <w:szCs w:val="20"/>
          <w:lang w:val="ro-RO"/>
        </w:rPr>
        <w:t xml:space="preserve">, </w:t>
      </w:r>
      <w:r w:rsidR="00E26263">
        <w:rPr>
          <w:rStyle w:val="normalchar"/>
          <w:rFonts w:ascii="Helvetica" w:hAnsi="Helvetica" w:cs="Helvetica"/>
          <w:color w:val="1E3351"/>
          <w:sz w:val="20"/>
          <w:szCs w:val="20"/>
          <w:lang w:val="ro-RO"/>
        </w:rPr>
        <w:t>comparativ</w:t>
      </w:r>
      <w:r w:rsidRPr="00CB1F8F">
        <w:rPr>
          <w:rStyle w:val="normalchar"/>
          <w:rFonts w:ascii="Helvetica" w:hAnsi="Helvetica" w:cs="Helvetica"/>
          <w:color w:val="1E3351"/>
          <w:sz w:val="20"/>
          <w:szCs w:val="20"/>
          <w:lang w:val="ro-RO"/>
        </w:rPr>
        <w:t xml:space="preserve"> cu 132 în 2015. Echipe de funcționari locali și ONG-uri din toate regiunile Moldovei au coordonat identificarea și asistența victimelor;</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Observatorii au </w:t>
      </w:r>
      <w:r w:rsidR="00E26263">
        <w:rPr>
          <w:rStyle w:val="normalchar"/>
          <w:rFonts w:ascii="Helvetica" w:hAnsi="Helvetica" w:cs="Helvetica"/>
          <w:color w:val="1E3351"/>
          <w:sz w:val="20"/>
          <w:szCs w:val="20"/>
          <w:lang w:val="ro-RO"/>
        </w:rPr>
        <w:t>notat</w:t>
      </w:r>
      <w:r w:rsidRPr="00CB1F8F">
        <w:rPr>
          <w:rStyle w:val="normalchar"/>
          <w:rFonts w:ascii="Helvetica" w:hAnsi="Helvetica" w:cs="Helvetica"/>
          <w:color w:val="1E3351"/>
          <w:sz w:val="20"/>
          <w:szCs w:val="20"/>
          <w:lang w:val="ro-RO"/>
        </w:rPr>
        <w:t xml:space="preserve"> că unele echipe au fost mai puțin eficiente decât altele în asistarea victimelor identificate.</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Prin Chișinău și centrele regionale, victimele </w:t>
      </w:r>
      <w:r w:rsidR="00E26263">
        <w:rPr>
          <w:rStyle w:val="normalchar"/>
          <w:rFonts w:ascii="Helvetica" w:hAnsi="Helvetica" w:cs="Helvetica"/>
          <w:color w:val="1E3351"/>
          <w:sz w:val="20"/>
          <w:szCs w:val="20"/>
          <w:lang w:val="ro-RO"/>
        </w:rPr>
        <w:t>puteau</w:t>
      </w:r>
      <w:r w:rsidRPr="00CB1F8F">
        <w:rPr>
          <w:rStyle w:val="normalchar"/>
          <w:rFonts w:ascii="Helvetica" w:hAnsi="Helvetica" w:cs="Helvetica"/>
          <w:color w:val="1E3351"/>
          <w:sz w:val="20"/>
          <w:szCs w:val="20"/>
          <w:lang w:val="ro-RO"/>
        </w:rPr>
        <w:t xml:space="preserve"> primi asistență medicală, </w:t>
      </w:r>
      <w:r w:rsidR="00E26263">
        <w:rPr>
          <w:rStyle w:val="normalchar"/>
          <w:rFonts w:ascii="Helvetica" w:hAnsi="Helvetica" w:cs="Helvetica"/>
          <w:color w:val="1E3351"/>
          <w:sz w:val="20"/>
          <w:szCs w:val="20"/>
          <w:lang w:val="ro-RO"/>
        </w:rPr>
        <w:t>juridică</w:t>
      </w:r>
      <w:r w:rsidRPr="00CB1F8F">
        <w:rPr>
          <w:rStyle w:val="normalchar"/>
          <w:rFonts w:ascii="Helvetica" w:hAnsi="Helvetica" w:cs="Helvetica"/>
          <w:color w:val="1E3351"/>
          <w:sz w:val="20"/>
          <w:szCs w:val="20"/>
          <w:lang w:val="ro-RO"/>
        </w:rPr>
        <w:t xml:space="preserve"> și psihologică, indiferent de cooperarea lor cu organele de drept.</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Asistența psihologică, asistența juridică și sprijinul </w:t>
      </w:r>
      <w:r w:rsidR="00E26263">
        <w:rPr>
          <w:rStyle w:val="normalchar"/>
          <w:rFonts w:ascii="Helvetica" w:hAnsi="Helvetica" w:cs="Helvetica"/>
          <w:color w:val="1E3351"/>
          <w:sz w:val="20"/>
          <w:szCs w:val="20"/>
          <w:lang w:val="ro-RO"/>
        </w:rPr>
        <w:t>în</w:t>
      </w:r>
      <w:r w:rsidRPr="00CB1F8F">
        <w:rPr>
          <w:rStyle w:val="normalchar"/>
          <w:rFonts w:ascii="Helvetica" w:hAnsi="Helvetica" w:cs="Helvetica"/>
          <w:color w:val="1E3351"/>
          <w:sz w:val="20"/>
          <w:szCs w:val="20"/>
          <w:lang w:val="ro-RO"/>
        </w:rPr>
        <w:t xml:space="preserve"> reintegrare pe termen lung însă erau insuficiente, iar victimele nu au reușit să obțină asigurarea medicală gratuită acordată prin legea moldovenească.</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Victimele traficului adesea </w:t>
      </w:r>
      <w:r w:rsidR="00E26263">
        <w:rPr>
          <w:rStyle w:val="normalchar"/>
          <w:rFonts w:ascii="Helvetica" w:hAnsi="Helvetica" w:cs="Helvetica"/>
          <w:color w:val="1E3351"/>
          <w:sz w:val="20"/>
          <w:szCs w:val="20"/>
          <w:lang w:val="ro-RO"/>
        </w:rPr>
        <w:t>nu au reușit să beneficieze de reprezentare juridică gratuită</w:t>
      </w:r>
      <w:r w:rsidRPr="00CB1F8F">
        <w:rPr>
          <w:rStyle w:val="normalchar"/>
          <w:rFonts w:ascii="Helvetica" w:hAnsi="Helvetica" w:cs="Helvetica"/>
          <w:color w:val="1E3351"/>
          <w:sz w:val="20"/>
          <w:szCs w:val="20"/>
          <w:lang w:val="ro-RO"/>
        </w:rPr>
        <w:t>.</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Capacitatea slabă a lucrătorilor sociali din regiunile periferice a condus la servicii ineficiente și de slabă calitate oferite victimelor.</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Aceste deficiențe au contribuit la persistența vulnerabilității victimelor traficului </w:t>
      </w:r>
      <w:r w:rsidR="00E26263">
        <w:rPr>
          <w:rStyle w:val="normalchar"/>
          <w:rFonts w:ascii="Helvetica" w:hAnsi="Helvetica" w:cs="Helvetica"/>
          <w:color w:val="1E3351"/>
          <w:sz w:val="20"/>
          <w:szCs w:val="20"/>
          <w:lang w:val="ro-RO"/>
        </w:rPr>
        <w:t>și</w:t>
      </w:r>
      <w:r w:rsidRPr="00CB1F8F">
        <w:rPr>
          <w:rStyle w:val="normalchar"/>
          <w:rFonts w:ascii="Helvetica" w:hAnsi="Helvetica" w:cs="Helvetica"/>
          <w:color w:val="1E3351"/>
          <w:sz w:val="20"/>
          <w:szCs w:val="20"/>
          <w:lang w:val="ro-RO"/>
        </w:rPr>
        <w:t xml:space="preserve"> re-victimizare.</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Autoritățile au plasat victimele copilului la rude, la asistență maternală sau în clinici de reabilitare care au acordat asistență medicală și psihologică specializată.</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Funcționarii au intervievat victime de 14 ani sau mai </w:t>
      </w:r>
      <w:r w:rsidR="00BE12B8">
        <w:rPr>
          <w:rStyle w:val="normalchar"/>
          <w:rFonts w:ascii="Helvetica" w:hAnsi="Helvetica" w:cs="Helvetica"/>
          <w:color w:val="1E3351"/>
          <w:sz w:val="20"/>
          <w:szCs w:val="20"/>
          <w:lang w:val="ro-RO"/>
        </w:rPr>
        <w:t>tinere</w:t>
      </w:r>
      <w:r w:rsidRPr="00CB1F8F">
        <w:rPr>
          <w:rStyle w:val="normalchar"/>
          <w:rFonts w:ascii="Helvetica" w:hAnsi="Helvetica" w:cs="Helvetica"/>
          <w:color w:val="1E3351"/>
          <w:sz w:val="20"/>
          <w:szCs w:val="20"/>
          <w:lang w:val="ro-RO"/>
        </w:rPr>
        <w:t xml:space="preserve"> în săli </w:t>
      </w:r>
      <w:r w:rsidR="00E26263">
        <w:rPr>
          <w:rStyle w:val="normalchar"/>
          <w:rFonts w:ascii="Helvetica" w:hAnsi="Helvetica" w:cs="Helvetica"/>
          <w:color w:val="1E3351"/>
          <w:sz w:val="20"/>
          <w:szCs w:val="20"/>
          <w:lang w:val="ro-RO"/>
        </w:rPr>
        <w:t>specializate, amenajate cu dispozitive d</w:t>
      </w:r>
      <w:r w:rsidRPr="00CB1F8F">
        <w:rPr>
          <w:rStyle w:val="normalchar"/>
          <w:rFonts w:ascii="Helvetica" w:hAnsi="Helvetica" w:cs="Helvetica"/>
          <w:color w:val="1E3351"/>
          <w:sz w:val="20"/>
          <w:szCs w:val="20"/>
          <w:lang w:val="ro-RO"/>
        </w:rPr>
        <w:t>e înregistrare</w:t>
      </w:r>
      <w:r w:rsidR="00BE12B8">
        <w:rPr>
          <w:rStyle w:val="normalchar"/>
          <w:rFonts w:ascii="Helvetica" w:hAnsi="Helvetica" w:cs="Helvetica"/>
          <w:color w:val="1E3351"/>
          <w:sz w:val="20"/>
          <w:szCs w:val="20"/>
          <w:lang w:val="ro-RO"/>
        </w:rPr>
        <w:t>,</w:t>
      </w:r>
      <w:r w:rsidRPr="00CB1F8F">
        <w:rPr>
          <w:rStyle w:val="normalchar"/>
          <w:rFonts w:ascii="Helvetica" w:hAnsi="Helvetica" w:cs="Helvetica"/>
          <w:color w:val="1E3351"/>
          <w:sz w:val="20"/>
          <w:szCs w:val="20"/>
          <w:lang w:val="ro-RO"/>
        </w:rPr>
        <w:t xml:space="preserve"> cu </w:t>
      </w:r>
      <w:r w:rsidR="00C41C5E">
        <w:rPr>
          <w:rStyle w:val="normalchar"/>
          <w:rFonts w:ascii="Helvetica" w:hAnsi="Helvetica" w:cs="Helvetica"/>
          <w:color w:val="1E3351"/>
          <w:sz w:val="20"/>
          <w:szCs w:val="20"/>
          <w:lang w:val="ro-RO"/>
        </w:rPr>
        <w:t>asistența</w:t>
      </w:r>
      <w:r w:rsidRPr="00CB1F8F">
        <w:rPr>
          <w:rStyle w:val="normalchar"/>
          <w:rFonts w:ascii="Helvetica" w:hAnsi="Helvetica" w:cs="Helvetica"/>
          <w:color w:val="1E3351"/>
          <w:sz w:val="20"/>
          <w:szCs w:val="20"/>
          <w:lang w:val="ro-RO"/>
        </w:rPr>
        <w:t xml:space="preserve"> unui psiholog.</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Victimele bărbaților aveau dreptul la toate formele de asistență, dar nu aveau acces la adăposturi destinate victime</w:t>
      </w:r>
      <w:r w:rsidR="00BE12B8">
        <w:rPr>
          <w:rStyle w:val="normalchar"/>
          <w:rFonts w:ascii="Helvetica" w:hAnsi="Helvetica" w:cs="Helvetica"/>
          <w:color w:val="1E3351"/>
          <w:sz w:val="20"/>
          <w:szCs w:val="20"/>
          <w:lang w:val="ro-RO"/>
        </w:rPr>
        <w:t>lor de sex feminin</w:t>
      </w:r>
      <w:r w:rsidRPr="00CB1F8F">
        <w:rPr>
          <w:rStyle w:val="normalchar"/>
          <w:rFonts w:ascii="Helvetica" w:hAnsi="Helvetica" w:cs="Helvetica"/>
          <w:color w:val="1E3351"/>
          <w:sz w:val="20"/>
          <w:szCs w:val="20"/>
          <w:lang w:val="ro-RO"/>
        </w:rPr>
        <w:t>.</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Furnizorii de servicii de îngrijire au raportat impedimente birocratice pentru mișcarea victimelor cu nevoi severe de sănătate mintală către instituțiile psihiatrice de stat.</w:t>
      </w:r>
    </w:p>
    <w:p w:rsidR="00961285" w:rsidRPr="00CB1F8F" w:rsidRDefault="00961285" w:rsidP="00BE12B8">
      <w:pPr>
        <w:pStyle w:val="Normal1"/>
        <w:spacing w:beforeAutospacing="0" w:afterAutospacing="0" w:line="240" w:lineRule="atLeast"/>
        <w:jc w:val="both"/>
        <w:rPr>
          <w:rFonts w:ascii="Calibri" w:hAnsi="Calibri" w:cs="Calibri"/>
          <w:color w:val="000000"/>
          <w:sz w:val="22"/>
          <w:szCs w:val="22"/>
          <w:lang w:val="ro-RO"/>
        </w:rPr>
      </w:pPr>
      <w:r w:rsidRPr="00CB1F8F">
        <w:rPr>
          <w:rStyle w:val="normalchar"/>
          <w:rFonts w:ascii="Helvetica" w:hAnsi="Helvetica" w:cs="Helvetica"/>
          <w:color w:val="1E3351"/>
          <w:sz w:val="20"/>
          <w:szCs w:val="20"/>
          <w:lang w:val="ro-RO"/>
        </w:rPr>
        <w:t>Guvernul nu a proteja</w:t>
      </w:r>
      <w:r w:rsidR="00BE12B8">
        <w:rPr>
          <w:rStyle w:val="normalchar"/>
          <w:rFonts w:ascii="Helvetica" w:hAnsi="Helvetica" w:cs="Helvetica"/>
          <w:color w:val="1E3351"/>
          <w:sz w:val="20"/>
          <w:szCs w:val="20"/>
          <w:lang w:val="ro-RO"/>
        </w:rPr>
        <w:t xml:space="preserve">t în mod adecvat victimele participante </w:t>
      </w:r>
      <w:r w:rsidRPr="00CB1F8F">
        <w:rPr>
          <w:rStyle w:val="normalchar"/>
          <w:rFonts w:ascii="Helvetica" w:hAnsi="Helvetica" w:cs="Helvetica"/>
          <w:color w:val="1E3351"/>
          <w:sz w:val="20"/>
          <w:szCs w:val="20"/>
          <w:lang w:val="ro-RO"/>
        </w:rPr>
        <w:t xml:space="preserve">la </w:t>
      </w:r>
      <w:r w:rsidR="00BE12B8">
        <w:rPr>
          <w:rStyle w:val="normalchar"/>
          <w:rFonts w:ascii="Helvetica" w:hAnsi="Helvetica" w:cs="Helvetica"/>
          <w:color w:val="1E3351"/>
          <w:sz w:val="20"/>
          <w:szCs w:val="20"/>
          <w:lang w:val="ro-RO"/>
        </w:rPr>
        <w:t>investigații</w:t>
      </w:r>
      <w:r w:rsidRPr="00CB1F8F">
        <w:rPr>
          <w:rStyle w:val="normalchar"/>
          <w:rFonts w:ascii="Helvetica" w:hAnsi="Helvetica" w:cs="Helvetica"/>
          <w:color w:val="1E3351"/>
          <w:sz w:val="20"/>
          <w:szCs w:val="20"/>
          <w:lang w:val="ro-RO"/>
        </w:rPr>
        <w:t>.</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Victimele erau rareori pe deplin informate cu privire la drepturile lor.</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Uneori, poliția ar fi încercat intenționat să asigure cooperarea victimelor.</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Adăposturile au </w:t>
      </w:r>
      <w:r w:rsidR="00BE12B8">
        <w:rPr>
          <w:rStyle w:val="normalchar"/>
          <w:rFonts w:ascii="Helvetica" w:hAnsi="Helvetica" w:cs="Helvetica"/>
          <w:color w:val="1E3351"/>
          <w:sz w:val="20"/>
          <w:szCs w:val="20"/>
          <w:lang w:val="ro-RO"/>
        </w:rPr>
        <w:t xml:space="preserve">oferit puțină securitate, pe când </w:t>
      </w:r>
      <w:r w:rsidRPr="00CB1F8F">
        <w:rPr>
          <w:rStyle w:val="normalchar"/>
          <w:rFonts w:ascii="Helvetica" w:hAnsi="Helvetica" w:cs="Helvetica"/>
          <w:color w:val="1E3351"/>
          <w:sz w:val="20"/>
          <w:szCs w:val="20"/>
          <w:lang w:val="ro-RO"/>
        </w:rPr>
        <w:t xml:space="preserve">corupția a subminat protecția </w:t>
      </w:r>
      <w:r w:rsidR="00BE12B8">
        <w:rPr>
          <w:rStyle w:val="normalchar"/>
          <w:rFonts w:ascii="Helvetica" w:hAnsi="Helvetica" w:cs="Helvetica"/>
          <w:color w:val="1E3351"/>
          <w:sz w:val="20"/>
          <w:szCs w:val="20"/>
          <w:lang w:val="ro-RO"/>
        </w:rPr>
        <w:t xml:space="preserve">oferită de </w:t>
      </w:r>
      <w:r w:rsidRPr="00CB1F8F">
        <w:rPr>
          <w:rStyle w:val="normalchar"/>
          <w:rFonts w:ascii="Helvetica" w:hAnsi="Helvetica" w:cs="Helvetica"/>
          <w:color w:val="1E3351"/>
          <w:sz w:val="20"/>
          <w:szCs w:val="20"/>
          <w:lang w:val="ro-RO"/>
        </w:rPr>
        <w:t>poliție.</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Procurorii nu au menținut un contact regulat cu victimele sau nu i-au pregătit în mod adecvat pentru </w:t>
      </w:r>
      <w:r w:rsidR="00BE12B8">
        <w:rPr>
          <w:rStyle w:val="normalchar"/>
          <w:rFonts w:ascii="Helvetica" w:hAnsi="Helvetica" w:cs="Helvetica"/>
          <w:color w:val="1E3351"/>
          <w:sz w:val="20"/>
          <w:szCs w:val="20"/>
          <w:lang w:val="ro-RO"/>
        </w:rPr>
        <w:t>proceduri judiciare</w:t>
      </w:r>
      <w:r w:rsidRPr="00CB1F8F">
        <w:rPr>
          <w:rStyle w:val="normalchar"/>
          <w:rFonts w:ascii="Helvetica" w:hAnsi="Helvetica" w:cs="Helvetica"/>
          <w:color w:val="1E3351"/>
          <w:sz w:val="20"/>
          <w:szCs w:val="20"/>
          <w:lang w:val="ro-RO"/>
        </w:rPr>
        <w:t>.</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Judecătorii nu au respectat legile și reglementările menite să protejeze victimele în timpul procedurilor de judecată, încălcând astfel drepturile victimelor și permițând traficanților să intimideze unele victime în sala de judecată, astfel încât victimele să se simtă presate să-și schimbe mărturia.</w:t>
      </w:r>
    </w:p>
    <w:p w:rsidR="00961285" w:rsidRPr="00CB1F8F" w:rsidRDefault="00961285" w:rsidP="00BE12B8">
      <w:pPr>
        <w:pStyle w:val="Normal1"/>
        <w:spacing w:beforeAutospacing="0" w:afterAutospacing="0" w:line="240" w:lineRule="atLeast"/>
        <w:jc w:val="both"/>
        <w:rPr>
          <w:rFonts w:ascii="Calibri" w:hAnsi="Calibri" w:cs="Calibri"/>
          <w:color w:val="000000"/>
          <w:sz w:val="22"/>
          <w:szCs w:val="22"/>
          <w:lang w:val="ro-RO"/>
        </w:rPr>
      </w:pPr>
      <w:r w:rsidRPr="00CB1F8F">
        <w:rPr>
          <w:rStyle w:val="normalchar"/>
          <w:rFonts w:ascii="Helvetica" w:hAnsi="Helvetica" w:cs="Helvetica"/>
          <w:color w:val="1E3351"/>
          <w:sz w:val="20"/>
          <w:szCs w:val="20"/>
          <w:lang w:val="ro-RO"/>
        </w:rPr>
        <w:t xml:space="preserve">Victimele aveau dreptul de </w:t>
      </w:r>
      <w:r w:rsidR="00BE12B8">
        <w:rPr>
          <w:rStyle w:val="normalchar"/>
          <w:rFonts w:ascii="Helvetica" w:hAnsi="Helvetica" w:cs="Helvetica"/>
          <w:color w:val="1E3351"/>
          <w:sz w:val="20"/>
          <w:szCs w:val="20"/>
          <w:lang w:val="ro-RO"/>
        </w:rPr>
        <w:t xml:space="preserve">a acționa </w:t>
      </w:r>
      <w:r w:rsidRPr="00CB1F8F">
        <w:rPr>
          <w:rStyle w:val="normalchar"/>
          <w:rFonts w:ascii="Helvetica" w:hAnsi="Helvetica" w:cs="Helvetica"/>
          <w:color w:val="1E3351"/>
          <w:sz w:val="20"/>
          <w:szCs w:val="20"/>
          <w:lang w:val="ro-RO"/>
        </w:rPr>
        <w:t xml:space="preserve">traficanții pentru </w:t>
      </w:r>
      <w:r w:rsidR="00BE12B8">
        <w:rPr>
          <w:rStyle w:val="normalchar"/>
          <w:rFonts w:ascii="Helvetica" w:hAnsi="Helvetica" w:cs="Helvetica"/>
          <w:color w:val="1E3351"/>
          <w:sz w:val="20"/>
          <w:szCs w:val="20"/>
          <w:lang w:val="ro-RO"/>
        </w:rPr>
        <w:t>pagube</w:t>
      </w:r>
      <w:r w:rsidRPr="00CB1F8F">
        <w:rPr>
          <w:rStyle w:val="normalchar"/>
          <w:rFonts w:ascii="Helvetica" w:hAnsi="Helvetica" w:cs="Helvetica"/>
          <w:color w:val="1E3351"/>
          <w:sz w:val="20"/>
          <w:szCs w:val="20"/>
          <w:lang w:val="ro-RO"/>
        </w:rPr>
        <w:t xml:space="preserve">, dar cele mai multe nu </w:t>
      </w:r>
      <w:r w:rsidR="00BE12B8">
        <w:rPr>
          <w:rStyle w:val="normalchar"/>
          <w:rFonts w:ascii="Helvetica" w:hAnsi="Helvetica" w:cs="Helvetica"/>
          <w:color w:val="1E3351"/>
          <w:sz w:val="20"/>
          <w:szCs w:val="20"/>
          <w:lang w:val="ro-RO"/>
        </w:rPr>
        <w:t>au făcut uz de ultimul din motivul amenințărilor</w:t>
      </w:r>
      <w:r w:rsidRPr="00CB1F8F">
        <w:rPr>
          <w:rStyle w:val="normalchar"/>
          <w:rFonts w:ascii="Helvetica" w:hAnsi="Helvetica" w:cs="Helvetica"/>
          <w:color w:val="1E3351"/>
          <w:sz w:val="20"/>
          <w:szCs w:val="20"/>
          <w:lang w:val="ro-RO"/>
        </w:rPr>
        <w:t xml:space="preserve"> făcute de făptuitori, incapacitatea de a prezenta </w:t>
      </w:r>
      <w:r w:rsidR="00BE12B8">
        <w:rPr>
          <w:rStyle w:val="normalchar"/>
          <w:rFonts w:ascii="Helvetica" w:hAnsi="Helvetica" w:cs="Helvetica"/>
          <w:color w:val="1E3351"/>
          <w:sz w:val="20"/>
          <w:szCs w:val="20"/>
          <w:lang w:val="ro-RO"/>
        </w:rPr>
        <w:t>probele</w:t>
      </w:r>
      <w:r w:rsidRPr="00CB1F8F">
        <w:rPr>
          <w:rStyle w:val="normalchar"/>
          <w:rFonts w:ascii="Helvetica" w:hAnsi="Helvetica" w:cs="Helvetica"/>
          <w:color w:val="1E3351"/>
          <w:sz w:val="20"/>
          <w:szCs w:val="20"/>
          <w:lang w:val="ro-RO"/>
        </w:rPr>
        <w:t xml:space="preserve"> </w:t>
      </w:r>
      <w:r w:rsidR="00BE12B8">
        <w:rPr>
          <w:rStyle w:val="normalchar"/>
          <w:rFonts w:ascii="Helvetica" w:hAnsi="Helvetica" w:cs="Helvetica"/>
          <w:color w:val="1E3351"/>
          <w:sz w:val="20"/>
          <w:szCs w:val="20"/>
          <w:lang w:val="ro-RO"/>
        </w:rPr>
        <w:t>solicitate</w:t>
      </w:r>
      <w:r w:rsidRPr="00CB1F8F">
        <w:rPr>
          <w:rStyle w:val="normalchar"/>
          <w:rFonts w:ascii="Helvetica" w:hAnsi="Helvetica" w:cs="Helvetica"/>
          <w:color w:val="1E3351"/>
          <w:sz w:val="20"/>
          <w:szCs w:val="20"/>
          <w:lang w:val="ro-RO"/>
        </w:rPr>
        <w:t xml:space="preserve"> de instanțe și corupți</w:t>
      </w:r>
      <w:r w:rsidR="00BE12B8">
        <w:rPr>
          <w:rStyle w:val="normalchar"/>
          <w:rFonts w:ascii="Helvetica" w:hAnsi="Helvetica" w:cs="Helvetica"/>
          <w:color w:val="1E3351"/>
          <w:sz w:val="20"/>
          <w:szCs w:val="20"/>
          <w:lang w:val="ro-RO"/>
        </w:rPr>
        <w:t>a percepută</w:t>
      </w:r>
      <w:r w:rsidRPr="00CB1F8F">
        <w:rPr>
          <w:rStyle w:val="normalchar"/>
          <w:rFonts w:ascii="Helvetica" w:hAnsi="Helvetica" w:cs="Helvetica"/>
          <w:color w:val="1E3351"/>
          <w:sz w:val="20"/>
          <w:szCs w:val="20"/>
          <w:lang w:val="ro-RO"/>
        </w:rPr>
        <w:t xml:space="preserve"> în sistemul judiciar.</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În 2016 nu </w:t>
      </w:r>
      <w:r w:rsidR="00BE12B8">
        <w:rPr>
          <w:rStyle w:val="normalchar"/>
          <w:rFonts w:ascii="Helvetica" w:hAnsi="Helvetica" w:cs="Helvetica"/>
          <w:color w:val="1E3351"/>
          <w:sz w:val="20"/>
          <w:szCs w:val="20"/>
          <w:lang w:val="ro-RO"/>
        </w:rPr>
        <w:t>au fost pornite proceduri civile împotriva traficanților</w:t>
      </w:r>
      <w:r w:rsidRPr="00CB1F8F">
        <w:rPr>
          <w:rStyle w:val="normalchar"/>
          <w:rFonts w:ascii="Helvetica" w:hAnsi="Helvetica" w:cs="Helvetica"/>
          <w:color w:val="1E3351"/>
          <w:sz w:val="20"/>
          <w:szCs w:val="20"/>
          <w:lang w:val="ro-RO"/>
        </w:rPr>
        <w:t>;</w:t>
      </w:r>
      <w:r w:rsidRPr="00CB1F8F">
        <w:rPr>
          <w:rFonts w:ascii="Calibri" w:hAnsi="Calibri" w:cs="Calibri"/>
          <w:color w:val="000000"/>
          <w:sz w:val="22"/>
          <w:szCs w:val="22"/>
          <w:lang w:val="ro-RO"/>
        </w:rPr>
        <w:t> </w:t>
      </w:r>
      <w:r w:rsidR="00BE12B8">
        <w:rPr>
          <w:rStyle w:val="normalchar"/>
          <w:rFonts w:ascii="Helvetica" w:hAnsi="Helvetica" w:cs="Helvetica"/>
          <w:color w:val="1E3351"/>
          <w:sz w:val="20"/>
          <w:szCs w:val="20"/>
          <w:lang w:val="ro-RO"/>
        </w:rPr>
        <w:t>pe când</w:t>
      </w:r>
      <w:r w:rsidRPr="00CB1F8F">
        <w:rPr>
          <w:rStyle w:val="normalchar"/>
          <w:rFonts w:ascii="Helvetica" w:hAnsi="Helvetica" w:cs="Helvetica"/>
          <w:color w:val="1E3351"/>
          <w:sz w:val="20"/>
          <w:szCs w:val="20"/>
          <w:lang w:val="ro-RO"/>
        </w:rPr>
        <w:t xml:space="preserve"> șap</w:t>
      </w:r>
      <w:r w:rsidR="00BE12B8">
        <w:rPr>
          <w:rStyle w:val="normalchar"/>
          <w:rFonts w:ascii="Helvetica" w:hAnsi="Helvetica" w:cs="Helvetica"/>
          <w:color w:val="1E3351"/>
          <w:sz w:val="20"/>
          <w:szCs w:val="20"/>
          <w:lang w:val="ro-RO"/>
        </w:rPr>
        <w:t>te cazuri în care a fost aplicat sechestru asupra</w:t>
      </w:r>
      <w:r w:rsidRPr="00CB1F8F">
        <w:rPr>
          <w:rStyle w:val="normalchar"/>
          <w:rFonts w:ascii="Helvetica" w:hAnsi="Helvetica" w:cs="Helvetica"/>
          <w:color w:val="1E3351"/>
          <w:sz w:val="20"/>
          <w:szCs w:val="20"/>
          <w:lang w:val="ro-RO"/>
        </w:rPr>
        <w:t xml:space="preserve"> bunuril</w:t>
      </w:r>
      <w:r w:rsidR="00BE12B8">
        <w:rPr>
          <w:rStyle w:val="normalchar"/>
          <w:rFonts w:ascii="Helvetica" w:hAnsi="Helvetica" w:cs="Helvetica"/>
          <w:color w:val="1E3351"/>
          <w:sz w:val="20"/>
          <w:szCs w:val="20"/>
          <w:lang w:val="ro-RO"/>
        </w:rPr>
        <w:t>or</w:t>
      </w:r>
      <w:r w:rsidRPr="00CB1F8F">
        <w:rPr>
          <w:rStyle w:val="normalchar"/>
          <w:rFonts w:ascii="Helvetica" w:hAnsi="Helvetica" w:cs="Helvetica"/>
          <w:color w:val="1E3351"/>
          <w:sz w:val="20"/>
          <w:szCs w:val="20"/>
          <w:lang w:val="ro-RO"/>
        </w:rPr>
        <w:t xml:space="preserve"> suspectate de traficanți au rămas </w:t>
      </w:r>
      <w:r w:rsidR="00BE12B8">
        <w:rPr>
          <w:rStyle w:val="normalchar"/>
          <w:rFonts w:ascii="Helvetica" w:hAnsi="Helvetica" w:cs="Helvetica"/>
          <w:color w:val="1E3351"/>
          <w:sz w:val="20"/>
          <w:szCs w:val="20"/>
          <w:lang w:val="ro-RO"/>
        </w:rPr>
        <w:t>pendinte</w:t>
      </w:r>
      <w:r w:rsidRPr="00CB1F8F">
        <w:rPr>
          <w:rStyle w:val="normalchar"/>
          <w:rFonts w:ascii="Helvetica" w:hAnsi="Helvetica" w:cs="Helvetica"/>
          <w:color w:val="1E3351"/>
          <w:sz w:val="20"/>
          <w:szCs w:val="20"/>
          <w:lang w:val="ro-RO"/>
        </w:rPr>
        <w:t xml:space="preserve"> din anul precedent.</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În timp ce legea prevede acordarea de </w:t>
      </w:r>
      <w:r w:rsidR="00BE12B8">
        <w:rPr>
          <w:rStyle w:val="normalchar"/>
          <w:rFonts w:ascii="Helvetica" w:hAnsi="Helvetica" w:cs="Helvetica"/>
          <w:color w:val="1E3351"/>
          <w:sz w:val="20"/>
          <w:szCs w:val="20"/>
          <w:lang w:val="ro-RO"/>
        </w:rPr>
        <w:t xml:space="preserve">despăgubiri </w:t>
      </w:r>
      <w:r w:rsidRPr="00CB1F8F">
        <w:rPr>
          <w:rStyle w:val="normalchar"/>
          <w:rFonts w:ascii="Helvetica" w:hAnsi="Helvetica" w:cs="Helvetica"/>
          <w:color w:val="1E3351"/>
          <w:sz w:val="20"/>
          <w:szCs w:val="20"/>
          <w:lang w:val="ro-RO"/>
        </w:rPr>
        <w:t xml:space="preserve">victimelor traficului în cauze penale, </w:t>
      </w:r>
      <w:r w:rsidR="00BE12B8">
        <w:rPr>
          <w:rStyle w:val="normalchar"/>
          <w:rFonts w:ascii="Helvetica" w:hAnsi="Helvetica" w:cs="Helvetica"/>
          <w:color w:val="1E3351"/>
          <w:sz w:val="20"/>
          <w:szCs w:val="20"/>
          <w:lang w:val="ro-RO"/>
        </w:rPr>
        <w:t>nu au fost raportate cazuri de aplicare cu succes a prevederilor respective.</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Nu este clar dacă procurorii nu solicită </w:t>
      </w:r>
      <w:r w:rsidR="00504FA7">
        <w:rPr>
          <w:rStyle w:val="normalchar"/>
          <w:rFonts w:ascii="Helvetica" w:hAnsi="Helvetica" w:cs="Helvetica"/>
          <w:color w:val="1E3351"/>
          <w:sz w:val="20"/>
          <w:szCs w:val="20"/>
          <w:lang w:val="ro-RO"/>
        </w:rPr>
        <w:t>despăgubiri</w:t>
      </w:r>
      <w:r w:rsidRPr="00CB1F8F">
        <w:rPr>
          <w:rStyle w:val="normalchar"/>
          <w:rFonts w:ascii="Helvetica" w:hAnsi="Helvetica" w:cs="Helvetica"/>
          <w:color w:val="1E3351"/>
          <w:sz w:val="20"/>
          <w:szCs w:val="20"/>
          <w:lang w:val="ro-RO"/>
        </w:rPr>
        <w:t xml:space="preserve">, </w:t>
      </w:r>
      <w:r w:rsidR="00504FA7">
        <w:rPr>
          <w:rStyle w:val="normalchar"/>
          <w:rFonts w:ascii="Helvetica" w:hAnsi="Helvetica" w:cs="Helvetica"/>
          <w:color w:val="1E3351"/>
          <w:sz w:val="20"/>
          <w:szCs w:val="20"/>
          <w:lang w:val="ro-RO"/>
        </w:rPr>
        <w:t>sau</w:t>
      </w:r>
      <w:r w:rsidRPr="00CB1F8F">
        <w:rPr>
          <w:rStyle w:val="normalchar"/>
          <w:rFonts w:ascii="Helvetica" w:hAnsi="Helvetica" w:cs="Helvetica"/>
          <w:color w:val="1E3351"/>
          <w:sz w:val="20"/>
          <w:szCs w:val="20"/>
          <w:lang w:val="ro-RO"/>
        </w:rPr>
        <w:t xml:space="preserve"> ju</w:t>
      </w:r>
      <w:r w:rsidR="00504FA7">
        <w:rPr>
          <w:rStyle w:val="normalchar"/>
          <w:rFonts w:ascii="Helvetica" w:hAnsi="Helvetica" w:cs="Helvetica"/>
          <w:color w:val="1E3351"/>
          <w:sz w:val="20"/>
          <w:szCs w:val="20"/>
          <w:lang w:val="ro-RO"/>
        </w:rPr>
        <w:t xml:space="preserve">decătorii nu </w:t>
      </w:r>
      <w:r w:rsidRPr="00CB1F8F">
        <w:rPr>
          <w:rStyle w:val="normalchar"/>
          <w:rFonts w:ascii="Helvetica" w:hAnsi="Helvetica" w:cs="Helvetica"/>
          <w:color w:val="1E3351"/>
          <w:sz w:val="20"/>
          <w:szCs w:val="20"/>
          <w:lang w:val="ro-RO"/>
        </w:rPr>
        <w:t xml:space="preserve">acordă atunci când li se </w:t>
      </w:r>
      <w:r w:rsidR="002E26A7">
        <w:rPr>
          <w:rStyle w:val="normalchar"/>
          <w:rFonts w:ascii="Helvetica" w:hAnsi="Helvetica" w:cs="Helvetica"/>
          <w:color w:val="1E3351"/>
          <w:sz w:val="20"/>
          <w:szCs w:val="20"/>
          <w:lang w:val="ro-RO"/>
        </w:rPr>
        <w:t>solicită</w:t>
      </w:r>
      <w:r w:rsidRPr="00CB1F8F">
        <w:rPr>
          <w:rStyle w:val="normalchar"/>
          <w:rFonts w:ascii="Helvetica" w:hAnsi="Helvetica" w:cs="Helvetica"/>
          <w:color w:val="1E3351"/>
          <w:sz w:val="20"/>
          <w:szCs w:val="20"/>
          <w:lang w:val="ro-RO"/>
        </w:rPr>
        <w:t>.</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Codul penal scutește victimele traficului de răspundere penală pentru săvârșirea infracțiunilor legate de exploatarea lor.</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Cu toate acestea, atunci când autoritățile au clasificat </w:t>
      </w:r>
      <w:r w:rsidR="00504FA7">
        <w:rPr>
          <w:rStyle w:val="normalchar"/>
          <w:rFonts w:ascii="Helvetica" w:hAnsi="Helvetica" w:cs="Helvetica"/>
          <w:color w:val="1E3351"/>
          <w:sz w:val="20"/>
          <w:szCs w:val="20"/>
          <w:lang w:val="ro-RO"/>
        </w:rPr>
        <w:t>faptele conform componențelor infracțiunilor conexe</w:t>
      </w:r>
      <w:r w:rsidRPr="00CB1F8F">
        <w:rPr>
          <w:rStyle w:val="normalchar"/>
          <w:rFonts w:ascii="Helvetica" w:hAnsi="Helvetica" w:cs="Helvetica"/>
          <w:color w:val="1E3351"/>
          <w:sz w:val="20"/>
          <w:szCs w:val="20"/>
          <w:lang w:val="ro-RO"/>
        </w:rPr>
        <w:t xml:space="preserve">, </w:t>
      </w:r>
      <w:r w:rsidR="00504FA7">
        <w:rPr>
          <w:rStyle w:val="normalchar"/>
          <w:rFonts w:ascii="Helvetica" w:hAnsi="Helvetica" w:cs="Helvetica"/>
          <w:color w:val="1E3351"/>
          <w:sz w:val="20"/>
          <w:szCs w:val="20"/>
          <w:lang w:val="ro-RO"/>
        </w:rPr>
        <w:t>cum ar fi</w:t>
      </w:r>
      <w:r w:rsidRPr="00CB1F8F">
        <w:rPr>
          <w:rStyle w:val="normalchar"/>
          <w:rFonts w:ascii="Helvetica" w:hAnsi="Helvetica" w:cs="Helvetica"/>
          <w:color w:val="1E3351"/>
          <w:sz w:val="20"/>
          <w:szCs w:val="20"/>
          <w:lang w:val="ro-RO"/>
        </w:rPr>
        <w:t xml:space="preserve"> munca forțată, victimele nu mai erau scutite de răspundere penală.</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Guvernul a pedepsit victimele traficului pentru fapte ilegale comise ca rezultat direct al </w:t>
      </w:r>
      <w:r w:rsidR="00504FA7">
        <w:rPr>
          <w:rStyle w:val="normalchar"/>
          <w:rFonts w:ascii="Helvetica" w:hAnsi="Helvetica" w:cs="Helvetica"/>
          <w:color w:val="1E3351"/>
          <w:sz w:val="20"/>
          <w:szCs w:val="20"/>
          <w:lang w:val="ro-RO"/>
        </w:rPr>
        <w:t>exploatării</w:t>
      </w:r>
      <w:r w:rsidRPr="00CB1F8F">
        <w:rPr>
          <w:rStyle w:val="normalchar"/>
          <w:rFonts w:ascii="Helvetica" w:hAnsi="Helvetica" w:cs="Helvetica"/>
          <w:color w:val="1E3351"/>
          <w:sz w:val="20"/>
          <w:szCs w:val="20"/>
          <w:lang w:val="ro-RO"/>
        </w:rPr>
        <w:t>.</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În mod similar, atunci când autoritățile reclasifică cazurile de trafic </w:t>
      </w:r>
      <w:r w:rsidR="00504FA7">
        <w:rPr>
          <w:rStyle w:val="normalchar"/>
          <w:rFonts w:ascii="Helvetica" w:hAnsi="Helvetica" w:cs="Helvetica"/>
          <w:color w:val="1E3351"/>
          <w:sz w:val="20"/>
          <w:szCs w:val="20"/>
          <w:lang w:val="ro-RO"/>
        </w:rPr>
        <w:t xml:space="preserve">în scop de exploatare sexuală </w:t>
      </w:r>
      <w:r w:rsidRPr="00CB1F8F">
        <w:rPr>
          <w:rStyle w:val="normalchar"/>
          <w:rFonts w:ascii="Helvetica" w:hAnsi="Helvetica" w:cs="Helvetica"/>
          <w:color w:val="1E3351"/>
          <w:sz w:val="20"/>
          <w:szCs w:val="20"/>
          <w:lang w:val="ro-RO"/>
        </w:rPr>
        <w:t xml:space="preserve">în cazuri de </w:t>
      </w:r>
      <w:r w:rsidR="00504FA7">
        <w:rPr>
          <w:rStyle w:val="normalchar"/>
          <w:rFonts w:ascii="Helvetica" w:hAnsi="Helvetica" w:cs="Helvetica"/>
          <w:color w:val="1E3351"/>
          <w:sz w:val="20"/>
          <w:szCs w:val="20"/>
          <w:lang w:val="ro-RO"/>
        </w:rPr>
        <w:t>proxenetism</w:t>
      </w:r>
      <w:r w:rsidRPr="00CB1F8F">
        <w:rPr>
          <w:rStyle w:val="normalchar"/>
          <w:rFonts w:ascii="Helvetica" w:hAnsi="Helvetica" w:cs="Helvetica"/>
          <w:color w:val="1E3351"/>
          <w:sz w:val="20"/>
          <w:szCs w:val="20"/>
          <w:lang w:val="ro-RO"/>
        </w:rPr>
        <w:t xml:space="preserve">, victimele nu mai </w:t>
      </w:r>
      <w:r w:rsidR="00504FA7">
        <w:rPr>
          <w:rStyle w:val="normalchar"/>
          <w:rFonts w:ascii="Helvetica" w:hAnsi="Helvetica" w:cs="Helvetica"/>
          <w:color w:val="1E3351"/>
          <w:sz w:val="20"/>
          <w:szCs w:val="20"/>
          <w:lang w:val="ro-RO"/>
        </w:rPr>
        <w:t>erau</w:t>
      </w:r>
      <w:r w:rsidRPr="00CB1F8F">
        <w:rPr>
          <w:rStyle w:val="normalchar"/>
          <w:rFonts w:ascii="Helvetica" w:hAnsi="Helvetica" w:cs="Helvetica"/>
          <w:color w:val="1E3351"/>
          <w:sz w:val="20"/>
          <w:szCs w:val="20"/>
          <w:lang w:val="ro-RO"/>
        </w:rPr>
        <w:t xml:space="preserve"> scutite de pedeapsă și putea</w:t>
      </w:r>
      <w:r w:rsidR="00504FA7">
        <w:rPr>
          <w:rStyle w:val="normalchar"/>
          <w:rFonts w:ascii="Helvetica" w:hAnsi="Helvetica" w:cs="Helvetica"/>
          <w:color w:val="1E3351"/>
          <w:sz w:val="20"/>
          <w:szCs w:val="20"/>
          <w:lang w:val="ro-RO"/>
        </w:rPr>
        <w:t>u</w:t>
      </w:r>
      <w:r w:rsidRPr="00CB1F8F">
        <w:rPr>
          <w:rStyle w:val="normalchar"/>
          <w:rFonts w:ascii="Helvetica" w:hAnsi="Helvetica" w:cs="Helvetica"/>
          <w:color w:val="1E3351"/>
          <w:sz w:val="20"/>
          <w:szCs w:val="20"/>
          <w:lang w:val="ro-RO"/>
        </w:rPr>
        <w:t xml:space="preserve"> fi acuzate de prostituție.</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Victimele pot fi amendate sau </w:t>
      </w:r>
      <w:r w:rsidR="00504FA7">
        <w:rPr>
          <w:rStyle w:val="normalchar"/>
          <w:rFonts w:ascii="Helvetica" w:hAnsi="Helvetica" w:cs="Helvetica"/>
          <w:color w:val="1E3351"/>
          <w:sz w:val="20"/>
          <w:szCs w:val="20"/>
          <w:lang w:val="ro-RO"/>
        </w:rPr>
        <w:t xml:space="preserve">încarcerate pentru </w:t>
      </w:r>
      <w:r w:rsidRPr="00CB1F8F">
        <w:rPr>
          <w:rStyle w:val="normalchar"/>
          <w:rFonts w:ascii="Helvetica" w:hAnsi="Helvetica" w:cs="Helvetica"/>
          <w:color w:val="1E3351"/>
          <w:sz w:val="20"/>
          <w:szCs w:val="20"/>
          <w:lang w:val="ro-RO"/>
        </w:rPr>
        <w:t>declarații false în cazul în care își schimbă mărturia, fie în mod deliberat datorită mi</w:t>
      </w:r>
      <w:r w:rsidR="00504FA7">
        <w:rPr>
          <w:rStyle w:val="normalchar"/>
          <w:rFonts w:ascii="Helvetica" w:hAnsi="Helvetica" w:cs="Helvetica"/>
          <w:color w:val="1E3351"/>
          <w:sz w:val="20"/>
          <w:szCs w:val="20"/>
          <w:lang w:val="ro-RO"/>
        </w:rPr>
        <w:t>tui</w:t>
      </w:r>
      <w:r w:rsidRPr="00CB1F8F">
        <w:rPr>
          <w:rStyle w:val="normalchar"/>
          <w:rFonts w:ascii="Helvetica" w:hAnsi="Helvetica" w:cs="Helvetica"/>
          <w:color w:val="1E3351"/>
          <w:sz w:val="20"/>
          <w:szCs w:val="20"/>
          <w:lang w:val="ro-RO"/>
        </w:rPr>
        <w:t>r</w:t>
      </w:r>
      <w:r w:rsidR="00504FA7">
        <w:rPr>
          <w:rStyle w:val="normalchar"/>
          <w:rFonts w:ascii="Helvetica" w:hAnsi="Helvetica" w:cs="Helvetica"/>
          <w:color w:val="1E3351"/>
          <w:sz w:val="20"/>
          <w:szCs w:val="20"/>
          <w:lang w:val="ro-RO"/>
        </w:rPr>
        <w:t>ii</w:t>
      </w:r>
      <w:r w:rsidRPr="00CB1F8F">
        <w:rPr>
          <w:rStyle w:val="normalchar"/>
          <w:rFonts w:ascii="Helvetica" w:hAnsi="Helvetica" w:cs="Helvetica"/>
          <w:color w:val="1E3351"/>
          <w:sz w:val="20"/>
          <w:szCs w:val="20"/>
          <w:lang w:val="ro-RO"/>
        </w:rPr>
        <w:t xml:space="preserve"> sau intimidării, fie neintenționat datorită </w:t>
      </w:r>
      <w:r w:rsidRPr="00CB1F8F">
        <w:rPr>
          <w:rStyle w:val="normalchar"/>
          <w:rFonts w:ascii="Helvetica" w:hAnsi="Helvetica" w:cs="Helvetica"/>
          <w:color w:val="1E3351"/>
          <w:sz w:val="20"/>
          <w:szCs w:val="20"/>
          <w:lang w:val="ro-RO"/>
        </w:rPr>
        <w:lastRenderedPageBreak/>
        <w:t>traumatizării.</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Observatorii au raportat cazuri </w:t>
      </w:r>
      <w:r w:rsidR="00DF3970">
        <w:rPr>
          <w:rStyle w:val="normalchar"/>
          <w:rFonts w:ascii="Helvetica" w:hAnsi="Helvetica" w:cs="Helvetica"/>
          <w:color w:val="1E3351"/>
          <w:sz w:val="20"/>
          <w:szCs w:val="20"/>
          <w:lang w:val="ro-RO"/>
        </w:rPr>
        <w:t>în care</w:t>
      </w:r>
      <w:r w:rsidRPr="00CB1F8F">
        <w:rPr>
          <w:rStyle w:val="normalchar"/>
          <w:rFonts w:ascii="Helvetica" w:hAnsi="Helvetica" w:cs="Helvetica"/>
          <w:color w:val="1E3351"/>
          <w:sz w:val="20"/>
          <w:szCs w:val="20"/>
          <w:lang w:val="ro-RO"/>
        </w:rPr>
        <w:t xml:space="preserve"> victimele traficului de copii </w:t>
      </w:r>
      <w:r w:rsidR="00DF3970">
        <w:rPr>
          <w:rStyle w:val="normalchar"/>
          <w:rFonts w:ascii="Helvetica" w:hAnsi="Helvetica" w:cs="Helvetica"/>
          <w:color w:val="1E3351"/>
          <w:sz w:val="20"/>
          <w:szCs w:val="20"/>
          <w:lang w:val="ro-RO"/>
        </w:rPr>
        <w:t xml:space="preserve">au fost acuzate de </w:t>
      </w:r>
      <w:r w:rsidRPr="00CB1F8F">
        <w:rPr>
          <w:rStyle w:val="normalchar"/>
          <w:rFonts w:ascii="Helvetica" w:hAnsi="Helvetica" w:cs="Helvetica"/>
          <w:color w:val="1E3351"/>
          <w:sz w:val="20"/>
          <w:szCs w:val="20"/>
          <w:lang w:val="ro-RO"/>
        </w:rPr>
        <w:t>prostituție sau alte infracțiuni, încălcând legislația moldovenească și cea internațională.</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Într-un caz, poliția a reținut o victimă a traficului </w:t>
      </w:r>
      <w:r w:rsidR="00DF3970" w:rsidRPr="00CB1F8F">
        <w:rPr>
          <w:rStyle w:val="normalchar"/>
          <w:rFonts w:ascii="Helvetica" w:hAnsi="Helvetica" w:cs="Helvetica"/>
          <w:color w:val="1E3351"/>
          <w:sz w:val="20"/>
          <w:szCs w:val="20"/>
          <w:lang w:val="ro-RO"/>
        </w:rPr>
        <w:t xml:space="preserve">de copii </w:t>
      </w:r>
      <w:r w:rsidR="00DF3970">
        <w:rPr>
          <w:rStyle w:val="normalchar"/>
          <w:rFonts w:ascii="Helvetica" w:hAnsi="Helvetica" w:cs="Helvetica"/>
          <w:color w:val="1E3351"/>
          <w:sz w:val="20"/>
          <w:szCs w:val="20"/>
          <w:lang w:val="ro-RO"/>
        </w:rPr>
        <w:t xml:space="preserve">în scop de exploatare </w:t>
      </w:r>
      <w:r w:rsidRPr="00CB1F8F">
        <w:rPr>
          <w:rStyle w:val="normalchar"/>
          <w:rFonts w:ascii="Helvetica" w:hAnsi="Helvetica" w:cs="Helvetica"/>
          <w:color w:val="1E3351"/>
          <w:sz w:val="20"/>
          <w:szCs w:val="20"/>
          <w:lang w:val="ro-RO"/>
        </w:rPr>
        <w:t>sexual</w:t>
      </w:r>
      <w:r w:rsidR="00DF3970">
        <w:rPr>
          <w:rStyle w:val="normalchar"/>
          <w:rFonts w:ascii="Helvetica" w:hAnsi="Helvetica" w:cs="Helvetica"/>
          <w:color w:val="1E3351"/>
          <w:sz w:val="20"/>
          <w:szCs w:val="20"/>
          <w:lang w:val="ro-RO"/>
        </w:rPr>
        <w:t>ă</w:t>
      </w:r>
      <w:r w:rsidRPr="00CB1F8F">
        <w:rPr>
          <w:rStyle w:val="normalchar"/>
          <w:rFonts w:ascii="Helvetica" w:hAnsi="Helvetica" w:cs="Helvetica"/>
          <w:color w:val="1E3351"/>
          <w:sz w:val="20"/>
          <w:szCs w:val="20"/>
          <w:lang w:val="ro-RO"/>
        </w:rPr>
        <w:t xml:space="preserve"> pentru furt și extorcare după ce</w:t>
      </w:r>
      <w:r w:rsidR="00DF3970">
        <w:rPr>
          <w:rStyle w:val="normalchar"/>
          <w:rFonts w:ascii="Helvetica" w:hAnsi="Helvetica" w:cs="Helvetica"/>
          <w:color w:val="1E3351"/>
          <w:sz w:val="20"/>
          <w:szCs w:val="20"/>
          <w:lang w:val="ro-RO"/>
        </w:rPr>
        <w:t>,</w:t>
      </w:r>
      <w:r w:rsidRPr="00CB1F8F">
        <w:rPr>
          <w:rStyle w:val="normalchar"/>
          <w:rFonts w:ascii="Helvetica" w:hAnsi="Helvetica" w:cs="Helvetica"/>
          <w:color w:val="1E3351"/>
          <w:sz w:val="20"/>
          <w:szCs w:val="20"/>
          <w:lang w:val="ro-RO"/>
        </w:rPr>
        <w:t xml:space="preserve"> </w:t>
      </w:r>
      <w:r w:rsidR="00DF3970">
        <w:rPr>
          <w:rStyle w:val="normalchar"/>
          <w:rFonts w:ascii="Helvetica" w:hAnsi="Helvetica" w:cs="Helvetica"/>
          <w:color w:val="1E3351"/>
          <w:sz w:val="20"/>
          <w:szCs w:val="20"/>
          <w:lang w:val="ro-RO"/>
        </w:rPr>
        <w:t xml:space="preserve">la cererea </w:t>
      </w:r>
      <w:r w:rsidR="00DF3970" w:rsidRPr="00CB1F8F">
        <w:rPr>
          <w:rStyle w:val="normalchar"/>
          <w:rFonts w:ascii="Helvetica" w:hAnsi="Helvetica" w:cs="Helvetica"/>
          <w:color w:val="1E3351"/>
          <w:sz w:val="20"/>
          <w:szCs w:val="20"/>
          <w:lang w:val="ro-RO"/>
        </w:rPr>
        <w:t>traficantului</w:t>
      </w:r>
      <w:r w:rsidR="00DF3970">
        <w:rPr>
          <w:rStyle w:val="normalchar"/>
          <w:rFonts w:ascii="Helvetica" w:hAnsi="Helvetica" w:cs="Helvetica"/>
          <w:color w:val="1E3351"/>
          <w:sz w:val="20"/>
          <w:szCs w:val="20"/>
          <w:lang w:val="ro-RO"/>
        </w:rPr>
        <w:t>,</w:t>
      </w:r>
      <w:r w:rsidR="00DF3970" w:rsidRPr="00CB1F8F">
        <w:rPr>
          <w:rStyle w:val="normalchar"/>
          <w:rFonts w:ascii="Helvetica" w:hAnsi="Helvetica" w:cs="Helvetica"/>
          <w:color w:val="1E3351"/>
          <w:sz w:val="20"/>
          <w:szCs w:val="20"/>
          <w:lang w:val="ro-RO"/>
        </w:rPr>
        <w:t xml:space="preserve"> </w:t>
      </w:r>
      <w:r w:rsidRPr="00CB1F8F">
        <w:rPr>
          <w:rStyle w:val="normalchar"/>
          <w:rFonts w:ascii="Helvetica" w:hAnsi="Helvetica" w:cs="Helvetica"/>
          <w:color w:val="1E3351"/>
          <w:sz w:val="20"/>
          <w:szCs w:val="20"/>
          <w:lang w:val="ro-RO"/>
        </w:rPr>
        <w:t xml:space="preserve">a refuzat </w:t>
      </w:r>
      <w:r w:rsidR="00DF3970">
        <w:rPr>
          <w:rStyle w:val="normalchar"/>
          <w:rFonts w:ascii="Helvetica" w:hAnsi="Helvetica" w:cs="Helvetica"/>
          <w:color w:val="1E3351"/>
          <w:sz w:val="20"/>
          <w:szCs w:val="20"/>
          <w:lang w:val="ro-RO"/>
        </w:rPr>
        <w:t>să întrețină raport sexual</w:t>
      </w:r>
      <w:r w:rsidRPr="00CB1F8F">
        <w:rPr>
          <w:rStyle w:val="normalchar"/>
          <w:rFonts w:ascii="Helvetica" w:hAnsi="Helvetica" w:cs="Helvetica"/>
          <w:color w:val="1E3351"/>
          <w:sz w:val="20"/>
          <w:szCs w:val="20"/>
          <w:lang w:val="ro-RO"/>
        </w:rPr>
        <w:t xml:space="preserve"> cu un </w:t>
      </w:r>
      <w:r w:rsidR="00DF3970">
        <w:rPr>
          <w:rStyle w:val="normalchar"/>
          <w:rFonts w:ascii="Helvetica" w:hAnsi="Helvetica" w:cs="Helvetica"/>
          <w:color w:val="1E3351"/>
          <w:sz w:val="20"/>
          <w:szCs w:val="20"/>
          <w:lang w:val="ro-RO"/>
        </w:rPr>
        <w:t>achizitor de servicii sexuale</w:t>
      </w:r>
      <w:r w:rsidRPr="00CB1F8F">
        <w:rPr>
          <w:rStyle w:val="normalchar"/>
          <w:rFonts w:ascii="Helvetica" w:hAnsi="Helvetica" w:cs="Helvetica"/>
          <w:color w:val="1E3351"/>
          <w:sz w:val="20"/>
          <w:szCs w:val="20"/>
          <w:lang w:val="ro-RO"/>
        </w:rPr>
        <w:t>.</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Poliția a încetat ancheta doar după </w:t>
      </w:r>
      <w:r w:rsidR="00DF3970">
        <w:rPr>
          <w:rStyle w:val="normalchar"/>
          <w:rFonts w:ascii="Helvetica" w:hAnsi="Helvetica" w:cs="Helvetica"/>
          <w:color w:val="1E3351"/>
          <w:sz w:val="20"/>
          <w:szCs w:val="20"/>
          <w:lang w:val="ro-RO"/>
        </w:rPr>
        <w:t>intervenția unei organizații</w:t>
      </w:r>
      <w:r w:rsidRPr="00CB1F8F">
        <w:rPr>
          <w:rStyle w:val="normalchar"/>
          <w:rFonts w:ascii="Helvetica" w:hAnsi="Helvetica" w:cs="Helvetica"/>
          <w:color w:val="1E3351"/>
          <w:sz w:val="20"/>
          <w:szCs w:val="20"/>
          <w:lang w:val="ro-RO"/>
        </w:rPr>
        <w:t xml:space="preserve"> </w:t>
      </w:r>
      <w:r w:rsidR="00DF3970">
        <w:rPr>
          <w:rStyle w:val="normalchar"/>
          <w:rFonts w:ascii="Helvetica" w:hAnsi="Helvetica" w:cs="Helvetica"/>
          <w:color w:val="1E3351"/>
          <w:sz w:val="20"/>
          <w:szCs w:val="20"/>
          <w:lang w:val="ro-RO"/>
        </w:rPr>
        <w:t>internaționale</w:t>
      </w:r>
      <w:r w:rsidRPr="00CB1F8F">
        <w:rPr>
          <w:rStyle w:val="normalchar"/>
          <w:rFonts w:ascii="Helvetica" w:hAnsi="Helvetica" w:cs="Helvetica"/>
          <w:color w:val="1E3351"/>
          <w:sz w:val="20"/>
          <w:szCs w:val="20"/>
          <w:lang w:val="ro-RO"/>
        </w:rPr>
        <w:t>.</w:t>
      </w:r>
    </w:p>
    <w:p w:rsidR="00961285" w:rsidRPr="00CB1F8F" w:rsidRDefault="00DF3970" w:rsidP="00961285">
      <w:pPr>
        <w:pStyle w:val="Normal1"/>
        <w:spacing w:beforeAutospacing="0" w:afterAutospacing="0" w:line="240" w:lineRule="atLeast"/>
        <w:rPr>
          <w:rFonts w:ascii="Calibri" w:hAnsi="Calibri" w:cs="Calibri"/>
          <w:color w:val="000000"/>
          <w:sz w:val="22"/>
          <w:szCs w:val="22"/>
          <w:lang w:val="ro-RO"/>
        </w:rPr>
      </w:pPr>
      <w:r>
        <w:rPr>
          <w:rStyle w:val="normalchar"/>
          <w:rFonts w:ascii="Helvetica" w:hAnsi="Helvetica" w:cs="Helvetica"/>
          <w:color w:val="1E3351"/>
          <w:sz w:val="20"/>
          <w:szCs w:val="20"/>
          <w:lang w:val="ro-RO"/>
        </w:rPr>
        <w:t>PREVENIRE</w:t>
      </w:r>
    </w:p>
    <w:p w:rsidR="00961285" w:rsidRPr="00CB1F8F" w:rsidRDefault="00961285" w:rsidP="007F63E2">
      <w:pPr>
        <w:pStyle w:val="Normal1"/>
        <w:spacing w:beforeAutospacing="0" w:afterAutospacing="0" w:line="240" w:lineRule="atLeast"/>
        <w:jc w:val="both"/>
        <w:rPr>
          <w:rFonts w:ascii="Calibri" w:hAnsi="Calibri" w:cs="Calibri"/>
          <w:color w:val="000000"/>
          <w:sz w:val="22"/>
          <w:szCs w:val="22"/>
          <w:lang w:val="ro-RO"/>
        </w:rPr>
      </w:pPr>
      <w:r w:rsidRPr="00CB1F8F">
        <w:rPr>
          <w:rStyle w:val="normalchar"/>
          <w:rFonts w:ascii="Helvetica" w:hAnsi="Helvetica" w:cs="Helvetica"/>
          <w:color w:val="1E3351"/>
          <w:sz w:val="20"/>
          <w:szCs w:val="20"/>
          <w:lang w:val="ro-RO"/>
        </w:rPr>
        <w:t>Guvernul a redus eforturile de prevenire a traficului de ființe umane.</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Comitetul național anti</w:t>
      </w:r>
      <w:r w:rsidR="007F63E2">
        <w:rPr>
          <w:rStyle w:val="normalchar"/>
          <w:rFonts w:ascii="Helvetica" w:hAnsi="Helvetica" w:cs="Helvetica"/>
          <w:color w:val="1E3351"/>
          <w:sz w:val="20"/>
          <w:szCs w:val="20"/>
          <w:lang w:val="ro-RO"/>
        </w:rPr>
        <w:t>-</w:t>
      </w:r>
      <w:r w:rsidRPr="00CB1F8F">
        <w:rPr>
          <w:rStyle w:val="normalchar"/>
          <w:rFonts w:ascii="Helvetica" w:hAnsi="Helvetica" w:cs="Helvetica"/>
          <w:color w:val="1E3351"/>
          <w:sz w:val="20"/>
          <w:szCs w:val="20"/>
          <w:lang w:val="ro-RO"/>
        </w:rPr>
        <w:t>trafic (</w:t>
      </w:r>
      <w:r w:rsidR="007F63E2">
        <w:rPr>
          <w:rStyle w:val="normalchar"/>
          <w:rFonts w:ascii="Helvetica" w:hAnsi="Helvetica" w:cs="Helvetica"/>
          <w:color w:val="1E3351"/>
          <w:sz w:val="20"/>
          <w:szCs w:val="20"/>
          <w:lang w:val="ro-RO"/>
        </w:rPr>
        <w:t>CNCTFU</w:t>
      </w:r>
      <w:r w:rsidRPr="00CB1F8F">
        <w:rPr>
          <w:rStyle w:val="normalchar"/>
          <w:rFonts w:ascii="Helvetica" w:hAnsi="Helvetica" w:cs="Helvetica"/>
          <w:color w:val="1E3351"/>
          <w:sz w:val="20"/>
          <w:szCs w:val="20"/>
          <w:lang w:val="ro-RO"/>
        </w:rPr>
        <w:t>) și secretariatul său au coordonat reacția guvernului împotriva traficului.</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Guvernul a eliminat o funcție de coordonator în cadrul secretariatului, reducând capacitatea comitetului de a coordona campaniile de sensibilizare a opiniei publice și </w:t>
      </w:r>
      <w:proofErr w:type="spellStart"/>
      <w:r w:rsidRPr="00010F64">
        <w:rPr>
          <w:rStyle w:val="normalchar"/>
          <w:rFonts w:ascii="Helvetica" w:hAnsi="Helvetica" w:cs="Helvetica"/>
          <w:i/>
          <w:color w:val="1E3351"/>
          <w:sz w:val="20"/>
          <w:szCs w:val="20"/>
          <w:lang w:val="ro-RO"/>
        </w:rPr>
        <w:t>advocacy</w:t>
      </w:r>
      <w:proofErr w:type="spellEnd"/>
      <w:r w:rsidRPr="00CB1F8F">
        <w:rPr>
          <w:rStyle w:val="normalchar"/>
          <w:rFonts w:ascii="Helvetica" w:hAnsi="Helvetica" w:cs="Helvetica"/>
          <w:color w:val="1E3351"/>
          <w:sz w:val="20"/>
          <w:szCs w:val="20"/>
          <w:lang w:val="ro-RO"/>
        </w:rPr>
        <w:t>.</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Așa cum este prevăzut în planul național de acțiune pentru perioada 2014-2016, care a fost prelungit pentru încă un an, </w:t>
      </w:r>
      <w:r w:rsidR="007F63E2">
        <w:rPr>
          <w:rStyle w:val="normalchar"/>
          <w:rFonts w:ascii="Helvetica" w:hAnsi="Helvetica" w:cs="Helvetica"/>
          <w:color w:val="1E3351"/>
          <w:sz w:val="20"/>
          <w:szCs w:val="20"/>
          <w:lang w:val="ro-RO"/>
        </w:rPr>
        <w:t>CNCTFU</w:t>
      </w:r>
      <w:r w:rsidR="007F63E2" w:rsidRPr="00CB1F8F">
        <w:rPr>
          <w:rStyle w:val="normalchar"/>
          <w:rFonts w:ascii="Helvetica" w:hAnsi="Helvetica" w:cs="Helvetica"/>
          <w:color w:val="1E3351"/>
          <w:sz w:val="20"/>
          <w:szCs w:val="20"/>
          <w:lang w:val="ro-RO"/>
        </w:rPr>
        <w:t xml:space="preserve"> </w:t>
      </w:r>
      <w:r w:rsidRPr="00CB1F8F">
        <w:rPr>
          <w:rStyle w:val="normalchar"/>
          <w:rFonts w:ascii="Helvetica" w:hAnsi="Helvetica" w:cs="Helvetica"/>
          <w:color w:val="1E3351"/>
          <w:sz w:val="20"/>
          <w:szCs w:val="20"/>
          <w:lang w:val="ro-RO"/>
        </w:rPr>
        <w:t xml:space="preserve">a implementat programe de sensibilizare a studenților și cetățenilor moldoveni în străinătate, precum și </w:t>
      </w:r>
      <w:r w:rsidR="007F63E2">
        <w:rPr>
          <w:rStyle w:val="normalchar"/>
          <w:rFonts w:ascii="Helvetica" w:hAnsi="Helvetica" w:cs="Helvetica"/>
          <w:color w:val="1E3351"/>
          <w:sz w:val="20"/>
          <w:szCs w:val="20"/>
          <w:lang w:val="ro-RO"/>
        </w:rPr>
        <w:t xml:space="preserve">a </w:t>
      </w:r>
      <w:r w:rsidRPr="00CB1F8F">
        <w:rPr>
          <w:rStyle w:val="normalchar"/>
          <w:rFonts w:ascii="Helvetica" w:hAnsi="Helvetica" w:cs="Helvetica"/>
          <w:color w:val="1E3351"/>
          <w:sz w:val="20"/>
          <w:szCs w:val="20"/>
          <w:lang w:val="ro-RO"/>
        </w:rPr>
        <w:t>publicul</w:t>
      </w:r>
      <w:r w:rsidR="007F63E2">
        <w:rPr>
          <w:rStyle w:val="normalchar"/>
          <w:rFonts w:ascii="Helvetica" w:hAnsi="Helvetica" w:cs="Helvetica"/>
          <w:color w:val="1E3351"/>
          <w:sz w:val="20"/>
          <w:szCs w:val="20"/>
          <w:lang w:val="ro-RO"/>
        </w:rPr>
        <w:t>ui</w:t>
      </w:r>
      <w:r w:rsidRPr="00CB1F8F">
        <w:rPr>
          <w:rStyle w:val="normalchar"/>
          <w:rFonts w:ascii="Helvetica" w:hAnsi="Helvetica" w:cs="Helvetica"/>
          <w:color w:val="1E3351"/>
          <w:sz w:val="20"/>
          <w:szCs w:val="20"/>
          <w:lang w:val="ro-RO"/>
        </w:rPr>
        <w:t xml:space="preserve"> larg prin intermediul unui site internet și al unei săptămâni naționale anti</w:t>
      </w:r>
      <w:r w:rsidR="00C41C5E">
        <w:rPr>
          <w:rStyle w:val="normalchar"/>
          <w:rFonts w:ascii="Helvetica" w:hAnsi="Helvetica" w:cs="Helvetica"/>
          <w:color w:val="1E3351"/>
          <w:sz w:val="20"/>
          <w:szCs w:val="20"/>
          <w:lang w:val="ro-RO"/>
        </w:rPr>
        <w:t>-</w:t>
      </w:r>
      <w:r w:rsidRPr="00CB1F8F">
        <w:rPr>
          <w:rStyle w:val="normalchar"/>
          <w:rFonts w:ascii="Helvetica" w:hAnsi="Helvetica" w:cs="Helvetica"/>
          <w:color w:val="1E3351"/>
          <w:sz w:val="20"/>
          <w:szCs w:val="20"/>
          <w:lang w:val="ro-RO"/>
        </w:rPr>
        <w:t>trafic.</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În 2015, guvernul a încetat să finanțeze specialiștii care gestionează o linie telefonică cu privire la abuzul și exploatarea copiilor;</w:t>
      </w:r>
      <w:r w:rsidRPr="00CB1F8F">
        <w:rPr>
          <w:rFonts w:ascii="Calibri" w:hAnsi="Calibri" w:cs="Calibri"/>
          <w:color w:val="000000"/>
          <w:sz w:val="22"/>
          <w:szCs w:val="22"/>
          <w:lang w:val="ro-RO"/>
        </w:rPr>
        <w:t> </w:t>
      </w:r>
      <w:r w:rsidR="007F63E2" w:rsidRPr="00CB1F8F">
        <w:rPr>
          <w:rStyle w:val="normalchar"/>
          <w:rFonts w:ascii="Helvetica" w:hAnsi="Helvetica" w:cs="Helvetica"/>
          <w:color w:val="1E3351"/>
          <w:sz w:val="20"/>
          <w:szCs w:val="20"/>
          <w:lang w:val="ro-RO"/>
        </w:rPr>
        <w:t>în 2016</w:t>
      </w:r>
      <w:r w:rsidR="002E26A7">
        <w:rPr>
          <w:rStyle w:val="normalchar"/>
          <w:rFonts w:ascii="Helvetica" w:hAnsi="Helvetica" w:cs="Helvetica"/>
          <w:color w:val="1E3351"/>
          <w:sz w:val="20"/>
          <w:szCs w:val="20"/>
          <w:lang w:val="ro-RO"/>
        </w:rPr>
        <w:t xml:space="preserve"> l</w:t>
      </w:r>
      <w:r w:rsidRPr="00CB1F8F">
        <w:rPr>
          <w:rStyle w:val="normalchar"/>
          <w:rFonts w:ascii="Helvetica" w:hAnsi="Helvetica" w:cs="Helvetica"/>
          <w:color w:val="1E3351"/>
          <w:sz w:val="20"/>
          <w:szCs w:val="20"/>
          <w:lang w:val="ro-RO"/>
        </w:rPr>
        <w:t>inia fierbinte a continuat să funcționeze cu fonduri de la o organizație internațională. Guvernul a oferit instruire personalului său diplomatic cu privire la identificarea victimelor traficului.</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Guvernul nu a depus eforturi pentru a reduce cererea </w:t>
      </w:r>
      <w:r w:rsidR="007F63E2">
        <w:rPr>
          <w:rStyle w:val="normalchar"/>
          <w:rFonts w:ascii="Helvetica" w:hAnsi="Helvetica" w:cs="Helvetica"/>
          <w:color w:val="1E3351"/>
          <w:sz w:val="20"/>
          <w:szCs w:val="20"/>
          <w:lang w:val="ro-RO"/>
        </w:rPr>
        <w:t xml:space="preserve">față </w:t>
      </w:r>
      <w:r w:rsidRPr="00CB1F8F">
        <w:rPr>
          <w:rStyle w:val="normalchar"/>
          <w:rFonts w:ascii="Helvetica" w:hAnsi="Helvetica" w:cs="Helvetica"/>
          <w:color w:val="1E3351"/>
          <w:sz w:val="20"/>
          <w:szCs w:val="20"/>
          <w:lang w:val="ro-RO"/>
        </w:rPr>
        <w:t>de acte sexuale comerciale sau de muncă forțată.</w:t>
      </w:r>
    </w:p>
    <w:p w:rsidR="00961285" w:rsidRPr="00CB1F8F" w:rsidRDefault="00961285" w:rsidP="00961285">
      <w:pPr>
        <w:pStyle w:val="Normal1"/>
        <w:spacing w:beforeAutospacing="0" w:afterAutospacing="0" w:line="240" w:lineRule="atLeast"/>
        <w:rPr>
          <w:rFonts w:ascii="Calibri" w:hAnsi="Calibri" w:cs="Calibri"/>
          <w:color w:val="000000"/>
          <w:sz w:val="22"/>
          <w:szCs w:val="22"/>
          <w:lang w:val="ro-RO"/>
        </w:rPr>
      </w:pPr>
      <w:r w:rsidRPr="00CB1F8F">
        <w:rPr>
          <w:rStyle w:val="normalchar"/>
          <w:rFonts w:ascii="Helvetica" w:hAnsi="Helvetica" w:cs="Helvetica"/>
          <w:color w:val="1E3351"/>
          <w:sz w:val="20"/>
          <w:szCs w:val="20"/>
          <w:lang w:val="ro-RO"/>
        </w:rPr>
        <w:t>PROFIL</w:t>
      </w:r>
    </w:p>
    <w:p w:rsidR="00961285" w:rsidRPr="00CB1F8F" w:rsidRDefault="00961285" w:rsidP="007F63E2">
      <w:pPr>
        <w:pStyle w:val="Normal1"/>
        <w:spacing w:beforeAutospacing="0" w:afterAutospacing="0" w:line="240" w:lineRule="atLeast"/>
        <w:jc w:val="both"/>
        <w:rPr>
          <w:rFonts w:ascii="Calibri" w:hAnsi="Calibri" w:cs="Calibri"/>
          <w:color w:val="000000"/>
          <w:sz w:val="22"/>
          <w:szCs w:val="22"/>
          <w:lang w:val="ro-RO"/>
        </w:rPr>
      </w:pPr>
      <w:r w:rsidRPr="00CB1F8F">
        <w:rPr>
          <w:rStyle w:val="normalchar"/>
          <w:rFonts w:ascii="Helvetica" w:hAnsi="Helvetica" w:cs="Helvetica"/>
          <w:color w:val="1E3351"/>
          <w:sz w:val="20"/>
          <w:szCs w:val="20"/>
          <w:lang w:val="ro-RO"/>
        </w:rPr>
        <w:t xml:space="preserve">După cum sa raportat în ultimii cinci ani, Moldova este în primul rând o țară </w:t>
      </w:r>
      <w:r w:rsidR="007F63E2">
        <w:rPr>
          <w:rStyle w:val="normalchar"/>
          <w:rFonts w:ascii="Helvetica" w:hAnsi="Helvetica" w:cs="Helvetica"/>
          <w:color w:val="1E3351"/>
          <w:sz w:val="20"/>
          <w:szCs w:val="20"/>
          <w:lang w:val="ro-RO"/>
        </w:rPr>
        <w:t>de origine</w:t>
      </w:r>
      <w:r w:rsidRPr="00CB1F8F">
        <w:rPr>
          <w:rStyle w:val="normalchar"/>
          <w:rFonts w:ascii="Helvetica" w:hAnsi="Helvetica" w:cs="Helvetica"/>
          <w:color w:val="1E3351"/>
          <w:sz w:val="20"/>
          <w:szCs w:val="20"/>
          <w:lang w:val="ro-RO"/>
        </w:rPr>
        <w:t xml:space="preserve"> pentru bărbați, femei și copii supuși traficului </w:t>
      </w:r>
      <w:r w:rsidR="007F63E2">
        <w:rPr>
          <w:rStyle w:val="normalchar"/>
          <w:rFonts w:ascii="Helvetica" w:hAnsi="Helvetica" w:cs="Helvetica"/>
          <w:color w:val="1E3351"/>
          <w:sz w:val="20"/>
          <w:szCs w:val="20"/>
          <w:lang w:val="ro-RO"/>
        </w:rPr>
        <w:t>prin explodare sexuală sau</w:t>
      </w:r>
      <w:r w:rsidRPr="00CB1F8F">
        <w:rPr>
          <w:rStyle w:val="normalchar"/>
          <w:rFonts w:ascii="Helvetica" w:hAnsi="Helvetica" w:cs="Helvetica"/>
          <w:color w:val="1E3351"/>
          <w:sz w:val="20"/>
          <w:szCs w:val="20"/>
          <w:lang w:val="ro-RO"/>
        </w:rPr>
        <w:t xml:space="preserve"> muncă forțată.</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Victimele moldovenești sunt supuse </w:t>
      </w:r>
      <w:r w:rsidR="007F63E2" w:rsidRPr="00CB1F8F">
        <w:rPr>
          <w:rStyle w:val="normalchar"/>
          <w:rFonts w:ascii="Helvetica" w:hAnsi="Helvetica" w:cs="Helvetica"/>
          <w:color w:val="1E3351"/>
          <w:sz w:val="20"/>
          <w:szCs w:val="20"/>
          <w:lang w:val="ro-RO"/>
        </w:rPr>
        <w:t xml:space="preserve">traficului </w:t>
      </w:r>
      <w:r w:rsidR="007F63E2">
        <w:rPr>
          <w:rStyle w:val="normalchar"/>
          <w:rFonts w:ascii="Helvetica" w:hAnsi="Helvetica" w:cs="Helvetica"/>
          <w:color w:val="1E3351"/>
          <w:sz w:val="20"/>
          <w:szCs w:val="20"/>
          <w:lang w:val="ro-RO"/>
        </w:rPr>
        <w:t xml:space="preserve">prin explodare sexuală </w:t>
      </w:r>
      <w:r w:rsidRPr="00CB1F8F">
        <w:rPr>
          <w:rStyle w:val="normalchar"/>
          <w:rFonts w:ascii="Helvetica" w:hAnsi="Helvetica" w:cs="Helvetica"/>
          <w:color w:val="1E3351"/>
          <w:sz w:val="20"/>
          <w:szCs w:val="20"/>
          <w:lang w:val="ro-RO"/>
        </w:rPr>
        <w:t xml:space="preserve">și de muncă </w:t>
      </w:r>
      <w:r w:rsidR="007F63E2">
        <w:rPr>
          <w:rStyle w:val="normalchar"/>
          <w:rFonts w:ascii="Helvetica" w:hAnsi="Helvetica" w:cs="Helvetica"/>
          <w:color w:val="1E3351"/>
          <w:sz w:val="20"/>
          <w:szCs w:val="20"/>
          <w:lang w:val="ro-RO"/>
        </w:rPr>
        <w:t xml:space="preserve">forțată </w:t>
      </w:r>
      <w:r w:rsidRPr="00CB1F8F">
        <w:rPr>
          <w:rStyle w:val="normalchar"/>
          <w:rFonts w:ascii="Helvetica" w:hAnsi="Helvetica" w:cs="Helvetica"/>
          <w:color w:val="1E3351"/>
          <w:sz w:val="20"/>
          <w:szCs w:val="20"/>
          <w:lang w:val="ro-RO"/>
        </w:rPr>
        <w:t xml:space="preserve">în </w:t>
      </w:r>
      <w:r w:rsidR="007F63E2">
        <w:rPr>
          <w:rStyle w:val="normalchar"/>
          <w:rFonts w:ascii="Helvetica" w:hAnsi="Helvetica" w:cs="Helvetica"/>
          <w:color w:val="1E3351"/>
          <w:sz w:val="20"/>
          <w:szCs w:val="20"/>
          <w:lang w:val="ro-RO"/>
        </w:rPr>
        <w:t xml:space="preserve">interiorul </w:t>
      </w:r>
      <w:r w:rsidRPr="00CB1F8F">
        <w:rPr>
          <w:rStyle w:val="normalchar"/>
          <w:rFonts w:ascii="Helvetica" w:hAnsi="Helvetica" w:cs="Helvetica"/>
          <w:color w:val="1E3351"/>
          <w:sz w:val="20"/>
          <w:szCs w:val="20"/>
          <w:lang w:val="ro-RO"/>
        </w:rPr>
        <w:t>Moldov</w:t>
      </w:r>
      <w:r w:rsidR="007F63E2">
        <w:rPr>
          <w:rStyle w:val="normalchar"/>
          <w:rFonts w:ascii="Helvetica" w:hAnsi="Helvetica" w:cs="Helvetica"/>
          <w:color w:val="1E3351"/>
          <w:sz w:val="20"/>
          <w:szCs w:val="20"/>
          <w:lang w:val="ro-RO"/>
        </w:rPr>
        <w:t>ei</w:t>
      </w:r>
      <w:r w:rsidRPr="00CB1F8F">
        <w:rPr>
          <w:rStyle w:val="normalchar"/>
          <w:rFonts w:ascii="Helvetica" w:hAnsi="Helvetica" w:cs="Helvetica"/>
          <w:color w:val="1E3351"/>
          <w:sz w:val="20"/>
          <w:szCs w:val="20"/>
          <w:lang w:val="ro-RO"/>
        </w:rPr>
        <w:t xml:space="preserve"> și în Rusia, Ucraina și în </w:t>
      </w:r>
      <w:r w:rsidR="007F63E2">
        <w:rPr>
          <w:rStyle w:val="normalchar"/>
          <w:rFonts w:ascii="Helvetica" w:hAnsi="Helvetica" w:cs="Helvetica"/>
          <w:color w:val="1E3351"/>
          <w:sz w:val="20"/>
          <w:szCs w:val="20"/>
          <w:lang w:val="ro-RO"/>
        </w:rPr>
        <w:t>alte</w:t>
      </w:r>
      <w:r w:rsidRPr="00CB1F8F">
        <w:rPr>
          <w:rStyle w:val="normalchar"/>
          <w:rFonts w:ascii="Helvetica" w:hAnsi="Helvetica" w:cs="Helvetica"/>
          <w:color w:val="1E3351"/>
          <w:sz w:val="20"/>
          <w:szCs w:val="20"/>
          <w:lang w:val="ro-RO"/>
        </w:rPr>
        <w:t xml:space="preserve"> țări din Europa, Orientul Mijlociu, Africa și Asia de Est.</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Femeile și copiii sunt supuși </w:t>
      </w:r>
      <w:r w:rsidR="007F63E2" w:rsidRPr="00CB1F8F">
        <w:rPr>
          <w:rStyle w:val="normalchar"/>
          <w:rFonts w:ascii="Helvetica" w:hAnsi="Helvetica" w:cs="Helvetica"/>
          <w:color w:val="1E3351"/>
          <w:sz w:val="20"/>
          <w:szCs w:val="20"/>
          <w:lang w:val="ro-RO"/>
        </w:rPr>
        <w:t xml:space="preserve">traficului </w:t>
      </w:r>
      <w:r w:rsidR="007F63E2">
        <w:rPr>
          <w:rStyle w:val="normalchar"/>
          <w:rFonts w:ascii="Helvetica" w:hAnsi="Helvetica" w:cs="Helvetica"/>
          <w:color w:val="1E3351"/>
          <w:sz w:val="20"/>
          <w:szCs w:val="20"/>
          <w:lang w:val="ro-RO"/>
        </w:rPr>
        <w:t xml:space="preserve">prin explodare sexuală </w:t>
      </w:r>
      <w:r w:rsidRPr="00CB1F8F">
        <w:rPr>
          <w:rStyle w:val="normalchar"/>
          <w:rFonts w:ascii="Helvetica" w:hAnsi="Helvetica" w:cs="Helvetica"/>
          <w:color w:val="1E3351"/>
          <w:sz w:val="20"/>
          <w:szCs w:val="20"/>
          <w:lang w:val="ro-RO"/>
        </w:rPr>
        <w:t>în Moldova în bordeluri, saune și saloane de masaj.</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Din ce în ce mai mult, fetele cu vârst</w:t>
      </w:r>
      <w:r w:rsidR="007F63E2">
        <w:rPr>
          <w:rStyle w:val="normalchar"/>
          <w:rFonts w:ascii="Helvetica" w:hAnsi="Helvetica" w:cs="Helvetica"/>
          <w:color w:val="1E3351"/>
          <w:sz w:val="20"/>
          <w:szCs w:val="20"/>
          <w:lang w:val="ro-RO"/>
        </w:rPr>
        <w:t>a</w:t>
      </w:r>
      <w:r w:rsidRPr="00CB1F8F">
        <w:rPr>
          <w:rStyle w:val="normalchar"/>
          <w:rFonts w:ascii="Helvetica" w:hAnsi="Helvetica" w:cs="Helvetica"/>
          <w:color w:val="1E3351"/>
          <w:sz w:val="20"/>
          <w:szCs w:val="20"/>
          <w:lang w:val="ro-RO"/>
        </w:rPr>
        <w:t xml:space="preserve"> cuprins</w:t>
      </w:r>
      <w:r w:rsidR="007F63E2">
        <w:rPr>
          <w:rStyle w:val="normalchar"/>
          <w:rFonts w:ascii="Helvetica" w:hAnsi="Helvetica" w:cs="Helvetica"/>
          <w:color w:val="1E3351"/>
          <w:sz w:val="20"/>
          <w:szCs w:val="20"/>
          <w:lang w:val="ro-RO"/>
        </w:rPr>
        <w:t>ă</w:t>
      </w:r>
      <w:r w:rsidRPr="00CB1F8F">
        <w:rPr>
          <w:rStyle w:val="normalchar"/>
          <w:rFonts w:ascii="Helvetica" w:hAnsi="Helvetica" w:cs="Helvetica"/>
          <w:color w:val="1E3351"/>
          <w:sz w:val="20"/>
          <w:szCs w:val="20"/>
          <w:lang w:val="ro-RO"/>
        </w:rPr>
        <w:t xml:space="preserve"> între 13 și 15 ani sunt victime ale </w:t>
      </w:r>
      <w:r w:rsidR="007F63E2" w:rsidRPr="00CB1F8F">
        <w:rPr>
          <w:rStyle w:val="normalchar"/>
          <w:rFonts w:ascii="Helvetica" w:hAnsi="Helvetica" w:cs="Helvetica"/>
          <w:color w:val="1E3351"/>
          <w:sz w:val="20"/>
          <w:szCs w:val="20"/>
          <w:lang w:val="ro-RO"/>
        </w:rPr>
        <w:t xml:space="preserve">traficului </w:t>
      </w:r>
      <w:r w:rsidR="007F63E2">
        <w:rPr>
          <w:rStyle w:val="normalchar"/>
          <w:rFonts w:ascii="Helvetica" w:hAnsi="Helvetica" w:cs="Helvetica"/>
          <w:color w:val="1E3351"/>
          <w:sz w:val="20"/>
          <w:szCs w:val="20"/>
          <w:lang w:val="ro-RO"/>
        </w:rPr>
        <w:t>în scop de explodare sexuală</w:t>
      </w:r>
      <w:r w:rsidRPr="00CB1F8F">
        <w:rPr>
          <w:rStyle w:val="normalchar"/>
          <w:rFonts w:ascii="Helvetica" w:hAnsi="Helvetica" w:cs="Helvetica"/>
          <w:color w:val="1E3351"/>
          <w:sz w:val="20"/>
          <w:szCs w:val="20"/>
          <w:lang w:val="ro-RO"/>
        </w:rPr>
        <w:t>.</w:t>
      </w:r>
      <w:r w:rsidRPr="00CB1F8F">
        <w:rPr>
          <w:rFonts w:ascii="Calibri" w:hAnsi="Calibri" w:cs="Calibri"/>
          <w:color w:val="000000"/>
          <w:sz w:val="22"/>
          <w:szCs w:val="22"/>
          <w:lang w:val="ro-RO"/>
        </w:rPr>
        <w:t> </w:t>
      </w:r>
      <w:r w:rsidR="007F63E2">
        <w:rPr>
          <w:rStyle w:val="normalchar"/>
          <w:rFonts w:ascii="Helvetica" w:hAnsi="Helvetica" w:cs="Helvetica"/>
          <w:color w:val="1E3351"/>
          <w:sz w:val="20"/>
          <w:szCs w:val="20"/>
          <w:lang w:val="ro-RO"/>
        </w:rPr>
        <w:t>Turiștii solicitanți de</w:t>
      </w:r>
      <w:r w:rsidRPr="00CB1F8F">
        <w:rPr>
          <w:rStyle w:val="normalchar"/>
          <w:rFonts w:ascii="Helvetica" w:hAnsi="Helvetica" w:cs="Helvetica"/>
          <w:color w:val="1E3351"/>
          <w:sz w:val="20"/>
          <w:szCs w:val="20"/>
          <w:lang w:val="ro-RO"/>
        </w:rPr>
        <w:t xml:space="preserve"> </w:t>
      </w:r>
      <w:r w:rsidR="007F63E2">
        <w:rPr>
          <w:rStyle w:val="normalchar"/>
          <w:rFonts w:ascii="Helvetica" w:hAnsi="Helvetica" w:cs="Helvetica"/>
          <w:color w:val="1E3351"/>
          <w:sz w:val="20"/>
          <w:szCs w:val="20"/>
          <w:lang w:val="ro-RO"/>
        </w:rPr>
        <w:t>sex cu minorii</w:t>
      </w:r>
      <w:r w:rsidR="002E26A7">
        <w:rPr>
          <w:rStyle w:val="normalchar"/>
          <w:rFonts w:ascii="Helvetica" w:hAnsi="Helvetica" w:cs="Helvetica"/>
          <w:color w:val="1E3351"/>
          <w:sz w:val="20"/>
          <w:szCs w:val="20"/>
          <w:lang w:val="ro-RO"/>
        </w:rPr>
        <w:t xml:space="preserve"> (</w:t>
      </w:r>
      <w:proofErr w:type="spellStart"/>
      <w:r w:rsidR="002E26A7" w:rsidRPr="002E26A7">
        <w:rPr>
          <w:rStyle w:val="normalchar"/>
          <w:rFonts w:ascii="Helvetica" w:hAnsi="Helvetica" w:cs="Helvetica"/>
          <w:i/>
          <w:color w:val="1E3351"/>
          <w:sz w:val="20"/>
          <w:szCs w:val="20"/>
          <w:lang w:val="ro-RO"/>
        </w:rPr>
        <w:t>child</w:t>
      </w:r>
      <w:proofErr w:type="spellEnd"/>
      <w:r w:rsidR="002E26A7" w:rsidRPr="002E26A7">
        <w:rPr>
          <w:rStyle w:val="normalchar"/>
          <w:rFonts w:ascii="Helvetica" w:hAnsi="Helvetica" w:cs="Helvetica"/>
          <w:i/>
          <w:color w:val="1E3351"/>
          <w:sz w:val="20"/>
          <w:szCs w:val="20"/>
          <w:lang w:val="ro-RO"/>
        </w:rPr>
        <w:t xml:space="preserve"> sex </w:t>
      </w:r>
      <w:proofErr w:type="spellStart"/>
      <w:r w:rsidR="002E26A7" w:rsidRPr="002E26A7">
        <w:rPr>
          <w:rStyle w:val="normalchar"/>
          <w:rFonts w:ascii="Helvetica" w:hAnsi="Helvetica" w:cs="Helvetica"/>
          <w:i/>
          <w:color w:val="1E3351"/>
          <w:sz w:val="20"/>
          <w:szCs w:val="20"/>
          <w:lang w:val="ro-RO"/>
        </w:rPr>
        <w:t>tourists</w:t>
      </w:r>
      <w:proofErr w:type="spellEnd"/>
      <w:r w:rsidR="002E26A7">
        <w:rPr>
          <w:rStyle w:val="normalchar"/>
          <w:rFonts w:ascii="Helvetica" w:hAnsi="Helvetica" w:cs="Helvetica"/>
          <w:color w:val="1E3351"/>
          <w:sz w:val="20"/>
          <w:szCs w:val="20"/>
          <w:lang w:val="ro-RO"/>
        </w:rPr>
        <w:t>)</w:t>
      </w:r>
      <w:r w:rsidRPr="00CB1F8F">
        <w:rPr>
          <w:rStyle w:val="normalchar"/>
          <w:rFonts w:ascii="Helvetica" w:hAnsi="Helvetica" w:cs="Helvetica"/>
          <w:color w:val="1E3351"/>
          <w:sz w:val="20"/>
          <w:szCs w:val="20"/>
          <w:lang w:val="ro-RO"/>
        </w:rPr>
        <w:t xml:space="preserve">, inclusiv din UE, Turcia, Australia, Israel, Thailanda și Statele Unite, </w:t>
      </w:r>
      <w:r w:rsidR="00565704">
        <w:rPr>
          <w:rStyle w:val="normalchar"/>
          <w:rFonts w:ascii="Helvetica" w:hAnsi="Helvetica" w:cs="Helvetica"/>
          <w:color w:val="1E3351"/>
          <w:sz w:val="20"/>
          <w:szCs w:val="20"/>
          <w:lang w:val="ro-RO"/>
        </w:rPr>
        <w:t>supun</w:t>
      </w:r>
      <w:r w:rsidRPr="00CB1F8F">
        <w:rPr>
          <w:rStyle w:val="normalchar"/>
          <w:rFonts w:ascii="Helvetica" w:hAnsi="Helvetica" w:cs="Helvetica"/>
          <w:color w:val="1E3351"/>
          <w:sz w:val="20"/>
          <w:szCs w:val="20"/>
          <w:lang w:val="ro-RO"/>
        </w:rPr>
        <w:t xml:space="preserve"> copi</w:t>
      </w:r>
      <w:r w:rsidR="00565704">
        <w:rPr>
          <w:rStyle w:val="normalchar"/>
          <w:rFonts w:ascii="Helvetica" w:hAnsi="Helvetica" w:cs="Helvetica"/>
          <w:color w:val="1E3351"/>
          <w:sz w:val="20"/>
          <w:szCs w:val="20"/>
          <w:lang w:val="ro-RO"/>
        </w:rPr>
        <w:t>ii</w:t>
      </w:r>
      <w:r w:rsidRPr="00CB1F8F">
        <w:rPr>
          <w:rStyle w:val="normalchar"/>
          <w:rFonts w:ascii="Helvetica" w:hAnsi="Helvetica" w:cs="Helvetica"/>
          <w:color w:val="1E3351"/>
          <w:sz w:val="20"/>
          <w:szCs w:val="20"/>
          <w:lang w:val="ro-RO"/>
        </w:rPr>
        <w:t xml:space="preserve"> moldoveni la exploatare sexuală comercială.</w:t>
      </w:r>
      <w:r w:rsidRPr="00CB1F8F">
        <w:rPr>
          <w:rFonts w:ascii="Calibri" w:hAnsi="Calibri" w:cs="Calibri"/>
          <w:color w:val="000000"/>
          <w:sz w:val="22"/>
          <w:szCs w:val="22"/>
          <w:lang w:val="ro-RO"/>
        </w:rPr>
        <w:t> </w:t>
      </w:r>
      <w:r w:rsidRPr="00CB1F8F">
        <w:rPr>
          <w:rStyle w:val="normalchar"/>
          <w:rFonts w:ascii="Helvetica" w:hAnsi="Helvetica" w:cs="Helvetica"/>
          <w:color w:val="1E3351"/>
          <w:sz w:val="20"/>
          <w:szCs w:val="20"/>
          <w:lang w:val="ro-RO"/>
        </w:rPr>
        <w:t xml:space="preserve">Regiunea separatistă a Transnistriei rămâne o sursă pentru victimele traficului </w:t>
      </w:r>
      <w:r w:rsidR="00565704">
        <w:rPr>
          <w:rStyle w:val="normalchar"/>
          <w:rFonts w:ascii="Helvetica" w:hAnsi="Helvetica" w:cs="Helvetica"/>
          <w:color w:val="1E3351"/>
          <w:sz w:val="20"/>
          <w:szCs w:val="20"/>
          <w:lang w:val="ro-RO"/>
        </w:rPr>
        <w:t>în scop de exploatare sexuală și muncă forțată</w:t>
      </w:r>
      <w:r w:rsidRPr="00CB1F8F">
        <w:rPr>
          <w:rStyle w:val="normalchar"/>
          <w:rFonts w:ascii="Helvetica" w:hAnsi="Helvetica" w:cs="Helvetica"/>
          <w:color w:val="1E3351"/>
          <w:sz w:val="20"/>
          <w:szCs w:val="20"/>
          <w:lang w:val="ro-RO"/>
        </w:rPr>
        <w:t>.</w:t>
      </w:r>
      <w:r w:rsidRPr="00CB1F8F">
        <w:rPr>
          <w:rFonts w:ascii="Calibri" w:hAnsi="Calibri" w:cs="Calibri"/>
          <w:color w:val="000000"/>
          <w:sz w:val="22"/>
          <w:szCs w:val="22"/>
          <w:lang w:val="ro-RO"/>
        </w:rPr>
        <w:t> </w:t>
      </w:r>
      <w:r w:rsidR="00565704">
        <w:rPr>
          <w:rStyle w:val="normalchar"/>
          <w:rFonts w:ascii="Helvetica" w:hAnsi="Helvetica" w:cs="Helvetica"/>
          <w:color w:val="1E3351"/>
          <w:sz w:val="20"/>
          <w:szCs w:val="20"/>
          <w:lang w:val="ro-RO"/>
        </w:rPr>
        <w:t>Complicitatea oficialilor în trafic</w:t>
      </w:r>
      <w:r w:rsidRPr="00CB1F8F">
        <w:rPr>
          <w:rStyle w:val="normalchar"/>
          <w:rFonts w:ascii="Helvetica" w:hAnsi="Helvetica" w:cs="Helvetica"/>
          <w:color w:val="1E3351"/>
          <w:sz w:val="20"/>
          <w:szCs w:val="20"/>
          <w:lang w:val="ro-RO"/>
        </w:rPr>
        <w:t xml:space="preserve"> continuă să fie o problemă semnificativă în Moldova</w:t>
      </w:r>
      <w:r w:rsidR="00565704">
        <w:rPr>
          <w:rStyle w:val="normalchar"/>
          <w:rFonts w:ascii="Helvetica" w:hAnsi="Helvetica" w:cs="Helvetica"/>
          <w:color w:val="1E3351"/>
          <w:sz w:val="20"/>
          <w:szCs w:val="20"/>
          <w:lang w:val="ro-RO"/>
        </w:rPr>
        <w:t>.</w:t>
      </w:r>
    </w:p>
    <w:p w:rsidR="00A6204D" w:rsidRPr="00CB1F8F" w:rsidRDefault="00A6204D">
      <w:pPr>
        <w:rPr>
          <w:lang w:val="ro-RO"/>
        </w:rPr>
      </w:pPr>
    </w:p>
    <w:sectPr w:rsidR="00A6204D" w:rsidRPr="00CB1F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C25" w:rsidRDefault="007C6C25" w:rsidP="00BB5F27">
      <w:pPr>
        <w:spacing w:after="0" w:line="240" w:lineRule="auto"/>
      </w:pPr>
      <w:r>
        <w:separator/>
      </w:r>
    </w:p>
  </w:endnote>
  <w:endnote w:type="continuationSeparator" w:id="0">
    <w:p w:rsidR="007C6C25" w:rsidRDefault="007C6C25" w:rsidP="00BB5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0610788"/>
      <w:docPartObj>
        <w:docPartGallery w:val="Page Numbers (Bottom of Page)"/>
        <w:docPartUnique/>
      </w:docPartObj>
    </w:sdtPr>
    <w:sdtEndPr>
      <w:rPr>
        <w:noProof/>
      </w:rPr>
    </w:sdtEndPr>
    <w:sdtContent>
      <w:p w:rsidR="00BB5F27" w:rsidRDefault="00BB5F27">
        <w:pPr>
          <w:pStyle w:val="Subsol"/>
          <w:jc w:val="center"/>
        </w:pPr>
        <w:r>
          <w:fldChar w:fldCharType="begin"/>
        </w:r>
        <w:r>
          <w:instrText xml:space="preserve"> PAGE   \* MERGEFORMAT </w:instrText>
        </w:r>
        <w:r>
          <w:fldChar w:fldCharType="separate"/>
        </w:r>
        <w:r w:rsidR="00F36A9B">
          <w:rPr>
            <w:noProof/>
          </w:rPr>
          <w:t>1</w:t>
        </w:r>
        <w:r>
          <w:rPr>
            <w:noProof/>
          </w:rPr>
          <w:fldChar w:fldCharType="end"/>
        </w:r>
      </w:p>
    </w:sdtContent>
  </w:sdt>
  <w:p w:rsidR="00BB5F27" w:rsidRDefault="00BB5F2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C25" w:rsidRDefault="007C6C25" w:rsidP="00BB5F27">
      <w:pPr>
        <w:spacing w:after="0" w:line="240" w:lineRule="auto"/>
      </w:pPr>
      <w:r>
        <w:separator/>
      </w:r>
    </w:p>
  </w:footnote>
  <w:footnote w:type="continuationSeparator" w:id="0">
    <w:p w:rsidR="007C6C25" w:rsidRDefault="007C6C25" w:rsidP="00BB5F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933"/>
    <w:rsid w:val="00010F64"/>
    <w:rsid w:val="0006573E"/>
    <w:rsid w:val="000B5C96"/>
    <w:rsid w:val="002C4DF6"/>
    <w:rsid w:val="002E26A7"/>
    <w:rsid w:val="00354205"/>
    <w:rsid w:val="00426933"/>
    <w:rsid w:val="00504FA7"/>
    <w:rsid w:val="00565704"/>
    <w:rsid w:val="007C6C25"/>
    <w:rsid w:val="007F63E2"/>
    <w:rsid w:val="008962A9"/>
    <w:rsid w:val="0090339D"/>
    <w:rsid w:val="00961285"/>
    <w:rsid w:val="00A6204D"/>
    <w:rsid w:val="00B24BC4"/>
    <w:rsid w:val="00BB2D60"/>
    <w:rsid w:val="00BB5F27"/>
    <w:rsid w:val="00BE12B8"/>
    <w:rsid w:val="00C41C5E"/>
    <w:rsid w:val="00CB1F8F"/>
    <w:rsid w:val="00CD55C7"/>
    <w:rsid w:val="00CE4BB2"/>
    <w:rsid w:val="00D65292"/>
    <w:rsid w:val="00DF3970"/>
    <w:rsid w:val="00E26263"/>
    <w:rsid w:val="00F36A9B"/>
    <w:rsid w:val="00F42A29"/>
    <w:rsid w:val="00FB3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Normal1">
    <w:name w:val="Normal1"/>
    <w:basedOn w:val="Normal"/>
    <w:rsid w:val="009612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ranslate">
    <w:name w:val="notranslate"/>
    <w:basedOn w:val="Fontdeparagrafimplicit"/>
    <w:rsid w:val="00961285"/>
  </w:style>
  <w:style w:type="character" w:customStyle="1" w:styleId="normalchar">
    <w:name w:val="normal__char"/>
    <w:basedOn w:val="Fontdeparagrafimplicit"/>
    <w:rsid w:val="00961285"/>
  </w:style>
  <w:style w:type="character" w:styleId="Hyperlink">
    <w:name w:val="Hyperlink"/>
    <w:basedOn w:val="Fontdeparagrafimplicit"/>
    <w:uiPriority w:val="99"/>
    <w:semiHidden/>
    <w:unhideWhenUsed/>
    <w:rsid w:val="00961285"/>
    <w:rPr>
      <w:color w:val="0000FF"/>
      <w:u w:val="single"/>
    </w:rPr>
  </w:style>
  <w:style w:type="character" w:styleId="Accentuareintens">
    <w:name w:val="Intense Emphasis"/>
    <w:basedOn w:val="Fontdeparagrafimplicit"/>
    <w:uiPriority w:val="21"/>
    <w:qFormat/>
    <w:rsid w:val="00CB1F8F"/>
    <w:rPr>
      <w:i/>
      <w:iCs/>
      <w:color w:val="4F81BD" w:themeColor="accent1"/>
    </w:rPr>
  </w:style>
  <w:style w:type="paragraph" w:styleId="Antet">
    <w:name w:val="header"/>
    <w:basedOn w:val="Normal"/>
    <w:link w:val="AntetCaracter"/>
    <w:uiPriority w:val="99"/>
    <w:unhideWhenUsed/>
    <w:rsid w:val="00BB5F2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B5F27"/>
  </w:style>
  <w:style w:type="paragraph" w:styleId="Subsol">
    <w:name w:val="footer"/>
    <w:basedOn w:val="Normal"/>
    <w:link w:val="SubsolCaracter"/>
    <w:uiPriority w:val="99"/>
    <w:unhideWhenUsed/>
    <w:rsid w:val="00BB5F2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B5F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Normal1">
    <w:name w:val="Normal1"/>
    <w:basedOn w:val="Normal"/>
    <w:rsid w:val="009612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ranslate">
    <w:name w:val="notranslate"/>
    <w:basedOn w:val="Fontdeparagrafimplicit"/>
    <w:rsid w:val="00961285"/>
  </w:style>
  <w:style w:type="character" w:customStyle="1" w:styleId="normalchar">
    <w:name w:val="normal__char"/>
    <w:basedOn w:val="Fontdeparagrafimplicit"/>
    <w:rsid w:val="00961285"/>
  </w:style>
  <w:style w:type="character" w:styleId="Hyperlink">
    <w:name w:val="Hyperlink"/>
    <w:basedOn w:val="Fontdeparagrafimplicit"/>
    <w:uiPriority w:val="99"/>
    <w:semiHidden/>
    <w:unhideWhenUsed/>
    <w:rsid w:val="00961285"/>
    <w:rPr>
      <w:color w:val="0000FF"/>
      <w:u w:val="single"/>
    </w:rPr>
  </w:style>
  <w:style w:type="character" w:styleId="Accentuareintens">
    <w:name w:val="Intense Emphasis"/>
    <w:basedOn w:val="Fontdeparagrafimplicit"/>
    <w:uiPriority w:val="21"/>
    <w:qFormat/>
    <w:rsid w:val="00CB1F8F"/>
    <w:rPr>
      <w:i/>
      <w:iCs/>
      <w:color w:val="4F81BD" w:themeColor="accent1"/>
    </w:rPr>
  </w:style>
  <w:style w:type="paragraph" w:styleId="Antet">
    <w:name w:val="header"/>
    <w:basedOn w:val="Normal"/>
    <w:link w:val="AntetCaracter"/>
    <w:uiPriority w:val="99"/>
    <w:unhideWhenUsed/>
    <w:rsid w:val="00BB5F2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B5F27"/>
  </w:style>
  <w:style w:type="paragraph" w:styleId="Subsol">
    <w:name w:val="footer"/>
    <w:basedOn w:val="Normal"/>
    <w:link w:val="SubsolCaracter"/>
    <w:uiPriority w:val="99"/>
    <w:unhideWhenUsed/>
    <w:rsid w:val="00BB5F2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B5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ranslate.google.com/translate?hl=en&amp;prev=_t&amp;sl=en&amp;tl=ro&amp;u=http://www.state.gov/j/tip/rls/tiprpt/2017/index.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2736</Words>
  <Characters>15599</Characters>
  <Application>Microsoft Office Word</Application>
  <DocSecurity>0</DocSecurity>
  <Lines>129</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18299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Diakov</cp:lastModifiedBy>
  <cp:revision>2</cp:revision>
  <dcterms:created xsi:type="dcterms:W3CDTF">2017-06-29T06:44:00Z</dcterms:created>
  <dcterms:modified xsi:type="dcterms:W3CDTF">2017-06-29T06:44:00Z</dcterms:modified>
</cp:coreProperties>
</file>